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72B" w:rsidRPr="00AC44ED" w:rsidRDefault="005B172B" w:rsidP="00AC44ED">
      <w:pPr>
        <w:spacing w:line="2500" w:lineRule="exact"/>
        <w:jc w:val="center"/>
        <w:rPr>
          <w:rFonts w:ascii="方正大标宋简体" w:eastAsia="方正大标宋简体" w:cs="Times New Roman"/>
          <w:color w:val="FF0000"/>
          <w:spacing w:val="-18"/>
          <w:w w:val="40"/>
          <w:sz w:val="176"/>
          <w:szCs w:val="176"/>
        </w:rPr>
      </w:pPr>
      <w:r w:rsidRPr="00AC44ED">
        <w:rPr>
          <w:rFonts w:ascii="方正大标宋简体" w:eastAsia="方正大标宋简体" w:cs="方正大标宋简体" w:hint="eastAsia"/>
          <w:color w:val="FF0000"/>
          <w:spacing w:val="-18"/>
          <w:w w:val="40"/>
          <w:sz w:val="176"/>
          <w:szCs w:val="176"/>
        </w:rPr>
        <w:t>滕州市人民政府办公室文件</w:t>
      </w:r>
    </w:p>
    <w:p w:rsidR="005B172B" w:rsidRDefault="005B172B" w:rsidP="00AC44ED">
      <w:pPr>
        <w:spacing w:line="800" w:lineRule="exact"/>
        <w:jc w:val="center"/>
        <w:rPr>
          <w:rFonts w:ascii="仿宋_GB2312" w:eastAsia="仿宋_GB2312" w:hAnsi="仿宋_GB2312" w:cs="Times New Roman"/>
          <w:color w:val="000000"/>
          <w:sz w:val="32"/>
          <w:szCs w:val="32"/>
        </w:rPr>
      </w:pPr>
    </w:p>
    <w:p w:rsidR="005B172B" w:rsidRDefault="005B172B" w:rsidP="00AC44ED">
      <w:pPr>
        <w:spacing w:line="600" w:lineRule="exact"/>
        <w:jc w:val="center"/>
        <w:rPr>
          <w:rFonts w:ascii="方正大标宋简体" w:eastAsia="方正大标宋简体" w:cs="Times New Roman"/>
          <w:w w:val="65"/>
          <w:sz w:val="140"/>
          <w:szCs w:val="140"/>
        </w:rPr>
      </w:pPr>
      <w:r>
        <w:rPr>
          <w:rFonts w:ascii="仿宋_GB2312" w:eastAsia="仿宋_GB2312" w:hAnsi="仿宋_GB2312" w:cs="仿宋_GB2312" w:hint="eastAsia"/>
          <w:color w:val="000000"/>
          <w:sz w:val="32"/>
          <w:szCs w:val="32"/>
        </w:rPr>
        <w:t>滕政办发〔</w:t>
      </w:r>
      <w:r>
        <w:rPr>
          <w:rFonts w:ascii="仿宋_GB2312" w:eastAsia="仿宋_GB2312" w:hAnsi="仿宋_GB2312" w:cs="仿宋_GB2312"/>
          <w:color w:val="000000"/>
          <w:sz w:val="32"/>
          <w:szCs w:val="32"/>
        </w:rPr>
        <w:t>2021</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16</w:t>
      </w:r>
      <w:r>
        <w:rPr>
          <w:rFonts w:ascii="仿宋_GB2312" w:eastAsia="仿宋_GB2312" w:hAnsi="仿宋_GB2312" w:cs="仿宋_GB2312" w:hint="eastAsia"/>
          <w:color w:val="000000"/>
          <w:sz w:val="32"/>
          <w:szCs w:val="32"/>
        </w:rPr>
        <w:t>号</w:t>
      </w:r>
    </w:p>
    <w:p w:rsidR="005B172B" w:rsidRDefault="005B172B" w:rsidP="00AC44ED">
      <w:pPr>
        <w:spacing w:line="500" w:lineRule="exact"/>
        <w:jc w:val="center"/>
        <w:rPr>
          <w:rFonts w:ascii="方正大标宋简体" w:eastAsia="方正大标宋简体" w:cs="Times New Roman"/>
          <w:w w:val="65"/>
          <w:sz w:val="140"/>
          <w:szCs w:val="140"/>
        </w:rPr>
      </w:pPr>
      <w:r>
        <w:rPr>
          <w:noProof/>
        </w:rPr>
        <w:pict>
          <v:line id="_x0000_s1027" style="position:absolute;left:0;text-align:left;z-index:251659264;mso-position-horizontal:center" from="0,1.8pt" to="425.2pt,1.8pt" strokecolor="red" strokeweight="1.5pt"/>
        </w:pict>
      </w:r>
    </w:p>
    <w:p w:rsidR="005B172B" w:rsidRDefault="005B172B" w:rsidP="00AC44ED">
      <w:pPr>
        <w:spacing w:line="500" w:lineRule="exact"/>
        <w:jc w:val="center"/>
        <w:rPr>
          <w:rFonts w:ascii="方正大标宋简体" w:eastAsia="方正大标宋简体" w:cs="Times New Roman"/>
          <w:w w:val="65"/>
          <w:sz w:val="140"/>
          <w:szCs w:val="140"/>
        </w:rPr>
      </w:pPr>
    </w:p>
    <w:p w:rsidR="005B172B" w:rsidRDefault="005B172B">
      <w:pPr>
        <w:spacing w:line="600" w:lineRule="exact"/>
        <w:jc w:val="center"/>
        <w:rPr>
          <w:rFonts w:ascii="方正小标宋简体" w:eastAsia="方正小标宋简体" w:cs="Times New Roman"/>
          <w:color w:val="000000"/>
          <w:sz w:val="44"/>
          <w:szCs w:val="44"/>
        </w:rPr>
      </w:pPr>
      <w:r>
        <w:rPr>
          <w:rFonts w:ascii="方正小标宋简体" w:eastAsia="方正小标宋简体" w:cs="方正小标宋简体" w:hint="eastAsia"/>
          <w:color w:val="000000"/>
          <w:sz w:val="44"/>
          <w:szCs w:val="44"/>
        </w:rPr>
        <w:t>滕州市人民政府办公室</w:t>
      </w:r>
    </w:p>
    <w:p w:rsidR="005B172B" w:rsidRDefault="005B172B">
      <w:pPr>
        <w:spacing w:line="600" w:lineRule="exact"/>
        <w:jc w:val="center"/>
        <w:rPr>
          <w:rFonts w:ascii="方正小标宋简体" w:eastAsia="方正小标宋简体" w:cs="Times New Roman"/>
          <w:color w:val="000000"/>
          <w:sz w:val="44"/>
          <w:szCs w:val="44"/>
        </w:rPr>
      </w:pPr>
      <w:r>
        <w:rPr>
          <w:rFonts w:ascii="方正小标宋简体" w:eastAsia="方正小标宋简体" w:cs="方正小标宋简体" w:hint="eastAsia"/>
          <w:color w:val="000000"/>
          <w:w w:val="95"/>
          <w:sz w:val="44"/>
          <w:szCs w:val="44"/>
        </w:rPr>
        <w:t>关于做好乡村振兴示范镇、特色镇高质量发</w:t>
      </w:r>
      <w:r>
        <w:rPr>
          <w:rFonts w:ascii="方正小标宋简体" w:eastAsia="方正小标宋简体" w:cs="方正小标宋简体" w:hint="eastAsia"/>
          <w:color w:val="000000"/>
          <w:sz w:val="44"/>
          <w:szCs w:val="44"/>
        </w:rPr>
        <w:t>展精准定向赋权工作的通知</w:t>
      </w:r>
    </w:p>
    <w:p w:rsidR="005B172B" w:rsidRDefault="005B172B">
      <w:pPr>
        <w:spacing w:line="600" w:lineRule="exact"/>
        <w:rPr>
          <w:rFonts w:ascii="仿宋_GB2312" w:eastAsia="仿宋_GB2312" w:cs="Times New Roman"/>
          <w:color w:val="000000"/>
          <w:sz w:val="32"/>
          <w:szCs w:val="32"/>
        </w:rPr>
      </w:pPr>
    </w:p>
    <w:p w:rsidR="005B172B" w:rsidRDefault="005B172B">
      <w:pPr>
        <w:pStyle w:val="BodyText"/>
        <w:spacing w:line="600" w:lineRule="exact"/>
        <w:ind w:left="106"/>
        <w:jc w:val="both"/>
        <w:rPr>
          <w:rFonts w:cs="Times New Roman"/>
        </w:rPr>
      </w:pPr>
      <w:r>
        <w:rPr>
          <w:rFonts w:hint="eastAsia"/>
        </w:rPr>
        <w:t>各镇人民政府，</w:t>
      </w:r>
      <w:r>
        <w:rPr>
          <w:rFonts w:hint="eastAsia"/>
          <w:spacing w:val="-6"/>
        </w:rPr>
        <w:t>滕州经济开发区管委会，市政府相关部门，各企事业单位：</w:t>
      </w:r>
    </w:p>
    <w:p w:rsidR="005B172B" w:rsidRDefault="005B172B" w:rsidP="00AC44ED">
      <w:pPr>
        <w:spacing w:line="600" w:lineRule="exact"/>
        <w:ind w:firstLineChars="200" w:firstLine="31680"/>
        <w:rPr>
          <w:rFonts w:ascii="仿宋_GB2312" w:eastAsia="仿宋_GB2312" w:cs="Times New Roman"/>
          <w:color w:val="000000"/>
          <w:sz w:val="32"/>
          <w:szCs w:val="32"/>
        </w:rPr>
      </w:pPr>
      <w:r>
        <w:rPr>
          <w:rFonts w:ascii="仿宋_GB2312" w:eastAsia="仿宋_GB2312" w:cs="仿宋_GB2312" w:hint="eastAsia"/>
          <w:color w:val="000000"/>
          <w:sz w:val="32"/>
          <w:szCs w:val="32"/>
        </w:rPr>
        <w:t>为扩大乡村振兴示范镇、特色镇经济社会管理权限，激发镇域发展活力，根据《中共滕州市委、滕州市人民政府关于加快推进乡村振兴示范镇、特色镇高质量发展的实施意见》</w:t>
      </w:r>
      <w:r>
        <w:rPr>
          <w:rFonts w:ascii="仿宋_GB2312" w:eastAsia="仿宋_GB2312" w:cs="仿宋_GB2312"/>
          <w:color w:val="000000"/>
          <w:sz w:val="32"/>
          <w:szCs w:val="32"/>
        </w:rPr>
        <w:t>(</w:t>
      </w:r>
      <w:r>
        <w:rPr>
          <w:rFonts w:ascii="仿宋_GB2312" w:eastAsia="仿宋_GB2312" w:cs="仿宋_GB2312" w:hint="eastAsia"/>
          <w:color w:val="000000"/>
          <w:sz w:val="32"/>
          <w:szCs w:val="32"/>
        </w:rPr>
        <w:t>滕发〔</w:t>
      </w:r>
      <w:r>
        <w:rPr>
          <w:rFonts w:ascii="仿宋_GB2312" w:eastAsia="仿宋_GB2312" w:cs="仿宋_GB2312"/>
          <w:color w:val="000000"/>
          <w:sz w:val="32"/>
          <w:szCs w:val="32"/>
        </w:rPr>
        <w:t>2021</w:t>
      </w:r>
      <w:r>
        <w:rPr>
          <w:rFonts w:ascii="仿宋_GB2312" w:eastAsia="仿宋_GB2312" w:cs="仿宋_GB2312" w:hint="eastAsia"/>
          <w:color w:val="000000"/>
          <w:sz w:val="32"/>
          <w:szCs w:val="32"/>
        </w:rPr>
        <w:t>〕</w:t>
      </w:r>
      <w:r>
        <w:rPr>
          <w:rFonts w:ascii="仿宋_GB2312" w:eastAsia="仿宋_GB2312" w:cs="仿宋_GB2312"/>
          <w:color w:val="000000"/>
          <w:sz w:val="32"/>
          <w:szCs w:val="32"/>
        </w:rPr>
        <w:t>12</w:t>
      </w:r>
      <w:r>
        <w:rPr>
          <w:rFonts w:ascii="仿宋_GB2312" w:eastAsia="仿宋_GB2312" w:cs="仿宋_GB2312" w:hint="eastAsia"/>
          <w:color w:val="000000"/>
          <w:sz w:val="32"/>
          <w:szCs w:val="32"/>
        </w:rPr>
        <w:t>号</w:t>
      </w:r>
      <w:r>
        <w:rPr>
          <w:rFonts w:ascii="仿宋_GB2312" w:eastAsia="仿宋_GB2312" w:cs="仿宋_GB2312"/>
          <w:color w:val="000000"/>
          <w:sz w:val="32"/>
          <w:szCs w:val="32"/>
        </w:rPr>
        <w:t>)</w:t>
      </w:r>
      <w:r>
        <w:rPr>
          <w:rFonts w:ascii="仿宋_GB2312" w:eastAsia="仿宋_GB2312" w:cs="仿宋_GB2312" w:hint="eastAsia"/>
          <w:color w:val="000000"/>
          <w:sz w:val="32"/>
          <w:szCs w:val="32"/>
        </w:rPr>
        <w:t>文件要求，经市政府研究，决定下放一批政务服务事项，现将具体事宜通知如下：</w:t>
      </w:r>
    </w:p>
    <w:p w:rsidR="005B172B" w:rsidRDefault="005B172B" w:rsidP="00AC44ED">
      <w:pPr>
        <w:spacing w:line="600" w:lineRule="exact"/>
        <w:ind w:firstLineChars="200" w:firstLine="31680"/>
        <w:rPr>
          <w:rFonts w:ascii="黑体" w:eastAsia="黑体" w:hAnsi="黑体" w:cs="Times New Roman"/>
          <w:color w:val="000000"/>
          <w:sz w:val="32"/>
          <w:szCs w:val="32"/>
        </w:rPr>
      </w:pPr>
      <w:r>
        <w:rPr>
          <w:rFonts w:ascii="黑体" w:eastAsia="黑体" w:hAnsi="黑体" w:cs="黑体" w:hint="eastAsia"/>
          <w:color w:val="000000"/>
          <w:sz w:val="32"/>
          <w:szCs w:val="32"/>
        </w:rPr>
        <w:t>一、指导思想</w:t>
      </w:r>
    </w:p>
    <w:p w:rsidR="005B172B" w:rsidRDefault="005B172B" w:rsidP="00AC44ED">
      <w:pPr>
        <w:spacing w:line="600" w:lineRule="exact"/>
        <w:ind w:firstLineChars="200" w:firstLine="31680"/>
        <w:rPr>
          <w:rFonts w:ascii="仿宋_GB2312" w:eastAsia="仿宋_GB2312" w:cs="Times New Roman"/>
          <w:color w:val="000000"/>
          <w:sz w:val="32"/>
          <w:szCs w:val="32"/>
        </w:rPr>
      </w:pPr>
      <w:r>
        <w:rPr>
          <w:rFonts w:ascii="仿宋_GB2312" w:eastAsia="仿宋_GB2312" w:cs="仿宋_GB2312" w:hint="eastAsia"/>
          <w:color w:val="000000"/>
          <w:sz w:val="32"/>
          <w:szCs w:val="32"/>
        </w:rPr>
        <w:t>深化“一次办好”改革和“扩权强镇”改革，按照“依法依规、权责一致、按需定供、能放即放”的原则，根据各镇实际需求和承接能力，分批次确定放权事项，进一步优化全市干事创业氛围和营商环境，促进县域经济高质量发展。</w:t>
      </w:r>
    </w:p>
    <w:p w:rsidR="005B172B" w:rsidRDefault="005B172B">
      <w:pPr>
        <w:pStyle w:val="BodyText"/>
        <w:spacing w:line="600" w:lineRule="exact"/>
        <w:ind w:left="747"/>
        <w:jc w:val="both"/>
        <w:rPr>
          <w:rFonts w:ascii="黑体" w:eastAsia="黑体" w:cs="Times New Roman"/>
        </w:rPr>
      </w:pPr>
      <w:r>
        <w:rPr>
          <w:rFonts w:ascii="黑体" w:eastAsia="黑体" w:cs="黑体" w:hint="eastAsia"/>
        </w:rPr>
        <w:t>二、下放范围及方式</w:t>
      </w:r>
    </w:p>
    <w:p w:rsidR="005B172B" w:rsidRDefault="005B172B" w:rsidP="00AC44ED">
      <w:pPr>
        <w:spacing w:line="600" w:lineRule="exact"/>
        <w:ind w:firstLineChars="200" w:firstLine="31680"/>
        <w:rPr>
          <w:rFonts w:ascii="仿宋_GB2312" w:eastAsia="仿宋_GB2312" w:cs="Times New Roman"/>
          <w:color w:val="000000"/>
          <w:sz w:val="32"/>
          <w:szCs w:val="32"/>
        </w:rPr>
      </w:pPr>
      <w:r>
        <w:rPr>
          <w:rFonts w:ascii="仿宋_GB2312" w:eastAsia="仿宋_GB2312" w:cs="仿宋_GB2312" w:hint="eastAsia"/>
          <w:color w:val="000000"/>
          <w:sz w:val="32"/>
          <w:szCs w:val="32"/>
        </w:rPr>
        <w:t>按照“依法依规、权责一致、按需定供、能放即放”原则，对我市</w:t>
      </w:r>
      <w:r>
        <w:rPr>
          <w:rFonts w:ascii="仿宋_GB2312" w:eastAsia="仿宋_GB2312" w:cs="仿宋_GB2312"/>
          <w:color w:val="000000"/>
          <w:sz w:val="32"/>
          <w:szCs w:val="32"/>
        </w:rPr>
        <w:t>16</w:t>
      </w:r>
      <w:r>
        <w:rPr>
          <w:rFonts w:ascii="仿宋_GB2312" w:eastAsia="仿宋_GB2312" w:cs="仿宋_GB2312" w:hint="eastAsia"/>
          <w:color w:val="000000"/>
          <w:sz w:val="32"/>
          <w:szCs w:val="32"/>
        </w:rPr>
        <w:t>个镇管理迫切需要且能够有效承接的</w:t>
      </w:r>
      <w:r>
        <w:rPr>
          <w:rFonts w:ascii="仿宋_GB2312" w:eastAsia="仿宋_GB2312" w:cs="仿宋_GB2312"/>
          <w:color w:val="000000"/>
          <w:sz w:val="32"/>
          <w:szCs w:val="32"/>
        </w:rPr>
        <w:t>21</w:t>
      </w:r>
      <w:r>
        <w:rPr>
          <w:rFonts w:ascii="仿宋_GB2312" w:eastAsia="仿宋_GB2312" w:cs="仿宋_GB2312" w:hint="eastAsia"/>
          <w:color w:val="000000"/>
          <w:sz w:val="32"/>
          <w:szCs w:val="32"/>
        </w:rPr>
        <w:t>项政务服务事项，赋予各镇政府实施。</w:t>
      </w:r>
    </w:p>
    <w:p w:rsidR="005B172B" w:rsidRDefault="005B172B" w:rsidP="00AC44ED">
      <w:pPr>
        <w:spacing w:line="600" w:lineRule="exact"/>
        <w:ind w:firstLineChars="200" w:firstLine="31680"/>
        <w:rPr>
          <w:rFonts w:ascii="仿宋_GB2312" w:eastAsia="仿宋_GB2312" w:cs="Times New Roman"/>
          <w:sz w:val="32"/>
          <w:szCs w:val="32"/>
        </w:rPr>
      </w:pPr>
      <w:r>
        <w:rPr>
          <w:rFonts w:ascii="楷体_GB2312" w:eastAsia="楷体_GB2312" w:hAnsi="楷体_GB2312" w:cs="楷体_GB2312" w:hint="eastAsia"/>
          <w:sz w:val="32"/>
          <w:szCs w:val="32"/>
        </w:rPr>
        <w:t>（一）直接下放事项：</w:t>
      </w:r>
      <w:r>
        <w:rPr>
          <w:rFonts w:ascii="仿宋_GB2312" w:eastAsia="仿宋_GB2312" w:cs="仿宋_GB2312" w:hint="eastAsia"/>
          <w:sz w:val="32"/>
          <w:szCs w:val="32"/>
        </w:rPr>
        <w:t>共</w:t>
      </w:r>
      <w:r>
        <w:rPr>
          <w:rFonts w:ascii="仿宋_GB2312" w:eastAsia="仿宋_GB2312" w:cs="仿宋_GB2312"/>
          <w:sz w:val="32"/>
          <w:szCs w:val="32"/>
        </w:rPr>
        <w:t>5</w:t>
      </w:r>
      <w:r>
        <w:rPr>
          <w:rFonts w:ascii="仿宋_GB2312" w:eastAsia="仿宋_GB2312" w:cs="仿宋_GB2312" w:hint="eastAsia"/>
          <w:sz w:val="32"/>
          <w:szCs w:val="32"/>
        </w:rPr>
        <w:t>项，由各镇政府相关部门和单位负责组织实施。</w:t>
      </w:r>
    </w:p>
    <w:p w:rsidR="005B172B" w:rsidRDefault="005B172B" w:rsidP="00AC44ED">
      <w:pPr>
        <w:pStyle w:val="a"/>
        <w:tabs>
          <w:tab w:val="left" w:pos="1611"/>
        </w:tabs>
        <w:spacing w:line="600" w:lineRule="exact"/>
        <w:ind w:left="0" w:firstLineChars="200" w:firstLine="31680"/>
        <w:rPr>
          <w:rFonts w:ascii="仿宋_GB2312" w:eastAsia="仿宋_GB2312" w:hAnsi="Calibri" w:cs="Times New Roman"/>
          <w:color w:val="000000"/>
          <w:sz w:val="32"/>
          <w:szCs w:val="32"/>
        </w:rPr>
      </w:pPr>
      <w:r>
        <w:rPr>
          <w:rFonts w:ascii="楷体_GB2312" w:eastAsia="楷体_GB2312" w:hAnsi="楷体_GB2312" w:cs="楷体_GB2312" w:hint="eastAsia"/>
          <w:sz w:val="32"/>
          <w:szCs w:val="32"/>
        </w:rPr>
        <w:t>（二）服务窗口前移事项：</w:t>
      </w:r>
      <w:r>
        <w:rPr>
          <w:rFonts w:ascii="仿宋_GB2312" w:eastAsia="仿宋_GB2312" w:hAnsi="Calibri" w:cs="仿宋_GB2312" w:hint="eastAsia"/>
          <w:color w:val="000000"/>
          <w:sz w:val="32"/>
          <w:szCs w:val="32"/>
        </w:rPr>
        <w:t>共</w:t>
      </w:r>
      <w:r>
        <w:rPr>
          <w:rFonts w:ascii="仿宋_GB2312" w:eastAsia="仿宋_GB2312" w:hAnsi="Calibri" w:cs="仿宋_GB2312"/>
          <w:color w:val="000000"/>
          <w:sz w:val="32"/>
          <w:szCs w:val="32"/>
        </w:rPr>
        <w:t>2</w:t>
      </w:r>
      <w:r>
        <w:rPr>
          <w:rFonts w:ascii="仿宋_GB2312" w:eastAsia="仿宋_GB2312" w:hAnsi="Calibri" w:cs="仿宋_GB2312" w:hint="eastAsia"/>
          <w:color w:val="000000"/>
          <w:sz w:val="32"/>
          <w:szCs w:val="32"/>
        </w:rPr>
        <w:t>项，由各镇政府相关部门和单位在镇服务大厅设置窗口负责收取申请材料，并由收取部门负责转递市直部门审核办理。</w:t>
      </w:r>
    </w:p>
    <w:p w:rsidR="005B172B" w:rsidRDefault="005B172B" w:rsidP="00AC44ED">
      <w:pPr>
        <w:pStyle w:val="a"/>
        <w:tabs>
          <w:tab w:val="left" w:pos="1611"/>
        </w:tabs>
        <w:spacing w:line="600" w:lineRule="exact"/>
        <w:ind w:left="0" w:firstLineChars="200" w:firstLine="31680"/>
        <w:rPr>
          <w:rFonts w:ascii="楷体_GB2312" w:eastAsia="仿宋_GB2312" w:hAnsi="楷体_GB2312" w:cs="Times New Roman"/>
          <w:color w:val="000000"/>
          <w:sz w:val="32"/>
          <w:szCs w:val="32"/>
        </w:rPr>
      </w:pPr>
      <w:r>
        <w:rPr>
          <w:rFonts w:ascii="楷体_GB2312" w:eastAsia="楷体_GB2312" w:hAnsi="楷体_GB2312" w:cs="楷体_GB2312" w:hint="eastAsia"/>
          <w:color w:val="000000"/>
          <w:sz w:val="32"/>
          <w:szCs w:val="32"/>
        </w:rPr>
        <w:t>（三）委托下放事项</w:t>
      </w:r>
      <w:r>
        <w:rPr>
          <w:rFonts w:ascii="楷体_GB2312" w:eastAsia="楷体_GB2312" w:hAnsi="楷体_GB2312" w:cs="楷体_GB2312"/>
          <w:color w:val="000000"/>
          <w:sz w:val="32"/>
          <w:szCs w:val="32"/>
        </w:rPr>
        <w:t>:</w:t>
      </w:r>
      <w:r>
        <w:rPr>
          <w:rFonts w:ascii="仿宋_GB2312" w:eastAsia="仿宋_GB2312" w:hAnsi="楷体_GB2312" w:cs="仿宋_GB2312" w:hint="eastAsia"/>
          <w:color w:val="000000"/>
          <w:sz w:val="32"/>
          <w:szCs w:val="32"/>
        </w:rPr>
        <w:t>共</w:t>
      </w:r>
      <w:r>
        <w:rPr>
          <w:rFonts w:ascii="仿宋_GB2312" w:eastAsia="仿宋_GB2312" w:hAnsi="楷体_GB2312" w:cs="仿宋_GB2312"/>
          <w:color w:val="000000"/>
          <w:sz w:val="32"/>
          <w:szCs w:val="32"/>
        </w:rPr>
        <w:t>14</w:t>
      </w:r>
      <w:r>
        <w:rPr>
          <w:rFonts w:ascii="仿宋_GB2312" w:eastAsia="仿宋_GB2312" w:hAnsi="楷体_GB2312" w:cs="仿宋_GB2312" w:hint="eastAsia"/>
          <w:color w:val="000000"/>
          <w:sz w:val="32"/>
          <w:szCs w:val="32"/>
        </w:rPr>
        <w:t>项，</w:t>
      </w:r>
      <w:r>
        <w:rPr>
          <w:rFonts w:ascii="仿宋_GB2312" w:eastAsia="仿宋_GB2312" w:hAnsi="Times New Roman" w:cs="仿宋_GB2312" w:hint="eastAsia"/>
          <w:color w:val="000000"/>
          <w:sz w:val="32"/>
          <w:szCs w:val="32"/>
        </w:rPr>
        <w:t>由</w:t>
      </w:r>
      <w:r>
        <w:rPr>
          <w:rFonts w:ascii="Times New Roman" w:eastAsia="仿宋_GB2312" w:hAnsi="Times New Roman" w:cs="仿宋_GB2312" w:hint="eastAsia"/>
          <w:color w:val="000000"/>
          <w:sz w:val="32"/>
          <w:szCs w:val="32"/>
        </w:rPr>
        <w:t>市直相关部门与各镇政府签订委托协议书，明确委托范围及权利义务，下放各镇办理。</w:t>
      </w:r>
    </w:p>
    <w:p w:rsidR="005B172B" w:rsidRDefault="005B172B" w:rsidP="00AC44ED">
      <w:pPr>
        <w:spacing w:line="600" w:lineRule="exact"/>
        <w:ind w:firstLineChars="200" w:firstLine="31680"/>
        <w:rPr>
          <w:rFonts w:ascii="黑体" w:eastAsia="黑体" w:hAnsi="黑体" w:cs="Times New Roman"/>
          <w:color w:val="000000"/>
          <w:sz w:val="32"/>
          <w:szCs w:val="32"/>
        </w:rPr>
      </w:pPr>
      <w:r>
        <w:rPr>
          <w:rFonts w:ascii="黑体" w:eastAsia="黑体" w:hAnsi="黑体" w:cs="黑体" w:hint="eastAsia"/>
          <w:color w:val="000000"/>
          <w:sz w:val="32"/>
          <w:szCs w:val="32"/>
        </w:rPr>
        <w:t>三、有关要求</w:t>
      </w:r>
    </w:p>
    <w:p w:rsidR="005B172B" w:rsidRDefault="005B172B" w:rsidP="00AC44ED">
      <w:pPr>
        <w:spacing w:line="600" w:lineRule="exact"/>
        <w:ind w:firstLineChars="200" w:firstLine="31680"/>
        <w:rPr>
          <w:rFonts w:ascii="仿宋_GB2312" w:eastAsia="仿宋_GB2312" w:cs="Times New Roman"/>
          <w:color w:val="000000"/>
          <w:sz w:val="32"/>
          <w:szCs w:val="32"/>
        </w:rPr>
      </w:pPr>
      <w:r>
        <w:rPr>
          <w:rFonts w:ascii="楷体_GB2312" w:eastAsia="楷体_GB2312" w:cs="楷体_GB2312" w:hint="eastAsia"/>
          <w:color w:val="000000"/>
          <w:sz w:val="32"/>
          <w:szCs w:val="32"/>
        </w:rPr>
        <w:t>（一）切实做好事项下放。</w:t>
      </w:r>
      <w:r>
        <w:rPr>
          <w:rFonts w:ascii="仿宋_GB2312" w:eastAsia="仿宋_GB2312" w:cs="仿宋_GB2312" w:hint="eastAsia"/>
          <w:color w:val="000000"/>
          <w:sz w:val="32"/>
          <w:szCs w:val="32"/>
        </w:rPr>
        <w:t>市直有关部门单位要切实将事项下放到位，并将开展审批服务所需的各类文件、档案资料、业务手册、服务指南、制式证明、证书等材料转交给各镇，确保下放事项能够顺利承接实施。</w:t>
      </w:r>
      <w:r>
        <w:rPr>
          <w:rFonts w:ascii="Times New Roman" w:eastAsia="仿宋_GB2312" w:hAnsi="Times New Roman" w:cs="仿宋_GB2312" w:hint="eastAsia"/>
          <w:sz w:val="32"/>
          <w:szCs w:val="32"/>
        </w:rPr>
        <w:t>各镇要积极与市直对口部门加强对接和沟通，对照下放事项的内容和流程要求，争取上级的业务指导和帮助。各相关部门针对下放的事项，要尽快组织各镇工作人员开展岗前培训，熟悉承接事项的法律依据、审批条件、运行程序、硬件要求等，提高工作人员的综合素质和业务能力，切实提高承接能力。</w:t>
      </w:r>
    </w:p>
    <w:p w:rsidR="005B172B" w:rsidRDefault="005B172B" w:rsidP="00AC44ED">
      <w:pPr>
        <w:spacing w:line="600" w:lineRule="exact"/>
        <w:ind w:firstLineChars="200" w:firstLine="31680"/>
        <w:rPr>
          <w:rFonts w:ascii="仿宋_GB2312" w:eastAsia="仿宋_GB2312" w:hAnsi="仿宋_GB2312" w:cs="Times New Roman"/>
          <w:color w:val="000000"/>
          <w:spacing w:val="-4"/>
          <w:sz w:val="32"/>
          <w:szCs w:val="32"/>
        </w:rPr>
      </w:pPr>
      <w:r>
        <w:rPr>
          <w:rFonts w:ascii="楷体_GB2312" w:eastAsia="楷体_GB2312" w:cs="楷体_GB2312" w:hint="eastAsia"/>
          <w:color w:val="000000"/>
          <w:sz w:val="32"/>
          <w:szCs w:val="32"/>
        </w:rPr>
        <w:t>（二）切实做好事项承接。</w:t>
      </w:r>
      <w:r>
        <w:rPr>
          <w:rFonts w:ascii="仿宋_GB2312" w:eastAsia="仿宋_GB2312" w:cs="仿宋_GB2312" w:hint="eastAsia"/>
          <w:color w:val="000000"/>
          <w:sz w:val="32"/>
          <w:szCs w:val="32"/>
        </w:rPr>
        <w:t>各镇要主动与市直有关单位做好对接，尽快建立承接转运、监督考核、跟踪问效等工作机制，配齐配强工作力量，确保事项接得住、用得好。各镇要将本次下放的政务服务事项</w:t>
      </w:r>
      <w:r>
        <w:rPr>
          <w:rFonts w:ascii="仿宋_GB2312" w:eastAsia="仿宋_GB2312" w:hAnsi="仿宋_GB2312" w:cs="仿宋_GB2312" w:hint="eastAsia"/>
          <w:color w:val="000000"/>
          <w:sz w:val="32"/>
          <w:szCs w:val="32"/>
        </w:rPr>
        <w:t>全部进驻服务大厅办理，</w:t>
      </w:r>
      <w:r>
        <w:rPr>
          <w:rFonts w:ascii="仿宋_GB2312" w:eastAsia="仿宋_GB2312" w:cs="仿宋_GB2312" w:hint="eastAsia"/>
          <w:color w:val="000000"/>
          <w:sz w:val="32"/>
          <w:szCs w:val="32"/>
        </w:rPr>
        <w:t>按照“一窗受理·一次办好”改革有关要求，</w:t>
      </w:r>
      <w:r>
        <w:rPr>
          <w:rFonts w:ascii="仿宋_GB2312" w:eastAsia="仿宋_GB2312" w:hAnsi="仿宋_GB2312" w:cs="仿宋_GB2312" w:hint="eastAsia"/>
          <w:color w:val="000000"/>
          <w:sz w:val="32"/>
          <w:szCs w:val="32"/>
        </w:rPr>
        <w:t>及时研究解决工作中遇到的新情况、新问题，最大限度提高办事效率。各镇要</w:t>
      </w:r>
      <w:r>
        <w:rPr>
          <w:rFonts w:ascii="仿宋_GB2312" w:eastAsia="仿宋_GB2312" w:hAnsi="仿宋_GB2312" w:cs="仿宋_GB2312" w:hint="eastAsia"/>
          <w:color w:val="000000"/>
          <w:spacing w:val="-4"/>
          <w:sz w:val="32"/>
          <w:szCs w:val="32"/>
        </w:rPr>
        <w:t>在与市直有关部门、单位充分对接的基础上，及时编制、更新有关事项业务手册和服务指南，主动在镇服务大厅窗口公示。</w:t>
      </w:r>
    </w:p>
    <w:p w:rsidR="005B172B" w:rsidRDefault="005B172B" w:rsidP="00AC44ED">
      <w:pPr>
        <w:spacing w:line="600" w:lineRule="exact"/>
        <w:ind w:firstLineChars="200" w:firstLine="31680"/>
        <w:rPr>
          <w:rFonts w:ascii="仿宋_GB2312" w:eastAsia="仿宋_GB2312" w:cs="Times New Roman"/>
          <w:color w:val="000000"/>
          <w:sz w:val="32"/>
          <w:szCs w:val="32"/>
        </w:rPr>
      </w:pPr>
      <w:r>
        <w:rPr>
          <w:rFonts w:ascii="楷体_GB2312" w:eastAsia="楷体_GB2312" w:hAnsi="仿宋_GB2312" w:cs="楷体_GB2312" w:hint="eastAsia"/>
          <w:kern w:val="0"/>
          <w:sz w:val="32"/>
          <w:szCs w:val="32"/>
        </w:rPr>
        <w:t>（三）切实做好流程精简。</w:t>
      </w:r>
      <w:r>
        <w:rPr>
          <w:rFonts w:ascii="Times New Roman" w:eastAsia="仿宋_GB2312" w:hAnsi="Times New Roman" w:cs="仿宋_GB2312" w:hint="eastAsia"/>
          <w:sz w:val="32"/>
          <w:szCs w:val="32"/>
        </w:rPr>
        <w:t>各镇政府、各相关部门要按照深化制度创新加快流程再造有关要求，</w:t>
      </w:r>
      <w:r>
        <w:rPr>
          <w:rFonts w:ascii="仿宋_GB2312" w:eastAsia="仿宋_GB2312" w:cs="仿宋_GB2312" w:hint="eastAsia"/>
          <w:color w:val="000000"/>
          <w:sz w:val="32"/>
          <w:szCs w:val="32"/>
        </w:rPr>
        <w:t>对下放的政务服务事项深入推进流程再造，精简审批环节，压缩审批时限，切实推动行政审批服务提速增效。</w:t>
      </w:r>
    </w:p>
    <w:p w:rsidR="005B172B" w:rsidRDefault="005B172B" w:rsidP="00AC44ED">
      <w:pPr>
        <w:pStyle w:val="a"/>
        <w:tabs>
          <w:tab w:val="left" w:pos="1607"/>
        </w:tabs>
        <w:spacing w:line="560" w:lineRule="exact"/>
        <w:ind w:left="0" w:firstLineChars="200" w:firstLine="31680"/>
        <w:rPr>
          <w:rFonts w:ascii="仿宋_GB2312" w:eastAsia="仿宋_GB2312" w:hAnsi="仿宋_GB2312" w:cs="Times New Roman"/>
          <w:color w:val="000000"/>
          <w:sz w:val="32"/>
          <w:szCs w:val="32"/>
        </w:rPr>
      </w:pPr>
      <w:r>
        <w:rPr>
          <w:rFonts w:ascii="楷体_GB2312" w:eastAsia="楷体_GB2312" w:hAnsi="楷体_GB2312" w:cs="楷体_GB2312" w:hint="eastAsia"/>
          <w:sz w:val="32"/>
          <w:szCs w:val="32"/>
        </w:rPr>
        <w:t>（四）切实做好受理申请。</w:t>
      </w:r>
      <w:r>
        <w:rPr>
          <w:rFonts w:ascii="Times New Roman" w:eastAsia="仿宋_GB2312" w:hAnsi="Times New Roman" w:cs="仿宋_GB2312" w:hint="eastAsia"/>
          <w:sz w:val="32"/>
          <w:szCs w:val="32"/>
        </w:rPr>
        <w:t>针对本次下放</w:t>
      </w:r>
      <w:r>
        <w:rPr>
          <w:rFonts w:ascii="仿宋_GB2312" w:eastAsia="仿宋_GB2312" w:hAnsi="Times New Roman" w:cs="仿宋_GB2312" w:hint="eastAsia"/>
          <w:sz w:val="32"/>
          <w:szCs w:val="32"/>
        </w:rPr>
        <w:t>的</w:t>
      </w:r>
      <w:r>
        <w:rPr>
          <w:rFonts w:ascii="仿宋_GB2312" w:eastAsia="仿宋_GB2312" w:hAnsi="Times New Roman" w:cs="仿宋_GB2312"/>
          <w:sz w:val="32"/>
          <w:szCs w:val="32"/>
        </w:rPr>
        <w:t>21</w:t>
      </w:r>
      <w:r>
        <w:rPr>
          <w:rFonts w:ascii="仿宋_GB2312" w:eastAsia="仿宋_GB2312" w:hAnsi="Times New Roman" w:cs="仿宋_GB2312" w:hint="eastAsia"/>
          <w:sz w:val="32"/>
          <w:szCs w:val="32"/>
        </w:rPr>
        <w:t>个事</w:t>
      </w:r>
      <w:r>
        <w:rPr>
          <w:rFonts w:ascii="Times New Roman" w:eastAsia="仿宋_GB2312" w:hAnsi="Times New Roman" w:cs="仿宋_GB2312" w:hint="eastAsia"/>
          <w:sz w:val="32"/>
          <w:szCs w:val="32"/>
        </w:rPr>
        <w:t>项，各镇政府、各相关部门要严格执行“就近办”的原则，群众既可以按照原有流程到市政务服务中心</w:t>
      </w:r>
      <w:r>
        <w:rPr>
          <w:rFonts w:ascii="仿宋_GB2312" w:eastAsia="仿宋_GB2312" w:hAnsi="仿宋_GB2312" w:cs="仿宋_GB2312" w:hint="eastAsia"/>
          <w:color w:val="000000"/>
          <w:sz w:val="32"/>
          <w:szCs w:val="32"/>
        </w:rPr>
        <w:t>大厅办理，也可以就近到所属镇服务大厅办理。群众到服务大厅申请办理的，任何乡镇、部门不得推诿、拒绝。</w:t>
      </w:r>
    </w:p>
    <w:p w:rsidR="005B172B" w:rsidRDefault="005B172B" w:rsidP="00AC44ED">
      <w:pPr>
        <w:spacing w:line="600" w:lineRule="exact"/>
        <w:ind w:firstLineChars="200" w:firstLine="31680"/>
        <w:rPr>
          <w:rFonts w:ascii="仿宋_GB2312" w:eastAsia="仿宋_GB2312" w:hAnsi="仿宋_GB2312" w:cs="Times New Roman"/>
          <w:color w:val="000000"/>
          <w:sz w:val="32"/>
          <w:szCs w:val="32"/>
        </w:rPr>
      </w:pPr>
      <w:r>
        <w:rPr>
          <w:rFonts w:ascii="楷体_GB2312" w:eastAsia="楷体_GB2312" w:cs="楷体_GB2312" w:hint="eastAsia"/>
          <w:color w:val="000000"/>
          <w:sz w:val="32"/>
          <w:szCs w:val="32"/>
        </w:rPr>
        <w:t>（五）切实做好宣传引导。</w:t>
      </w:r>
      <w:r>
        <w:rPr>
          <w:rFonts w:ascii="仿宋_GB2312" w:eastAsia="仿宋_GB2312" w:cs="仿宋_GB2312" w:hint="eastAsia"/>
          <w:color w:val="000000"/>
          <w:sz w:val="32"/>
          <w:szCs w:val="32"/>
        </w:rPr>
        <w:t>对下放的政务服务事项，各镇要在权责清单管理系统及时更新，并在山东省政务服务网、政府门户网站予以公开，接受社会监督。各镇政府、市直有关单位要采取灵活多样的宣传方式，充分利用报纸、广播、电视、网络、新媒体</w:t>
      </w:r>
      <w:r>
        <w:rPr>
          <w:rFonts w:ascii="仿宋_GB2312" w:eastAsia="仿宋_GB2312" w:cs="仿宋_GB2312" w:hint="eastAsia"/>
          <w:sz w:val="32"/>
          <w:szCs w:val="32"/>
        </w:rPr>
        <w:t>等载体，做好下放事项的宣传解读工作，扩大群众的知晓度，及时回应社会关切，形成工作合力，增强改革成效。</w:t>
      </w:r>
    </w:p>
    <w:p w:rsidR="005B172B" w:rsidRDefault="005B172B" w:rsidP="00AC44ED">
      <w:pPr>
        <w:spacing w:line="600" w:lineRule="exact"/>
        <w:ind w:firstLineChars="200" w:firstLine="31680"/>
        <w:rPr>
          <w:rFonts w:ascii="仿宋_GB2312" w:eastAsia="仿宋_GB2312" w:hAnsi="仿宋_GB2312" w:cs="Times New Roman"/>
          <w:kern w:val="0"/>
          <w:sz w:val="32"/>
          <w:szCs w:val="32"/>
        </w:rPr>
      </w:pPr>
      <w:r>
        <w:rPr>
          <w:rFonts w:ascii="楷体_GB2312" w:eastAsia="楷体_GB2312" w:hAnsi="仿宋_GB2312" w:cs="楷体_GB2312" w:hint="eastAsia"/>
          <w:kern w:val="0"/>
          <w:sz w:val="32"/>
          <w:szCs w:val="32"/>
        </w:rPr>
        <w:t>（六）切实做好督导检查。</w:t>
      </w:r>
      <w:r>
        <w:rPr>
          <w:rFonts w:ascii="仿宋_GB2312" w:eastAsia="仿宋_GB2312" w:hAnsi="仿宋_GB2312" w:cs="仿宋_GB2312" w:hint="eastAsia"/>
          <w:kern w:val="0"/>
          <w:sz w:val="32"/>
          <w:szCs w:val="32"/>
        </w:rPr>
        <w:t>下放事项的承接落实情况纳入政务服务建设工作考核，市政府办公室将联合市委编办、市行政审批局，不定期对下放事项审批服务情况进行监督检查，对工作推进不力、推诿扯皮、庸政懒政的部门单位和人员，依据相关规定严肃处理，并追究相关责任人责任。</w:t>
      </w:r>
    </w:p>
    <w:p w:rsidR="005B172B" w:rsidRDefault="005B172B" w:rsidP="00AC44ED">
      <w:pPr>
        <w:spacing w:line="600" w:lineRule="exact"/>
        <w:ind w:firstLineChars="200" w:firstLine="31680"/>
        <w:rPr>
          <w:rFonts w:ascii="仿宋_GB2312" w:eastAsia="仿宋_GB2312" w:cs="Times New Roman"/>
          <w:color w:val="000000"/>
          <w:sz w:val="32"/>
          <w:szCs w:val="32"/>
        </w:rPr>
      </w:pPr>
      <w:r>
        <w:rPr>
          <w:rFonts w:ascii="仿宋_GB2312" w:eastAsia="仿宋_GB2312" w:cs="仿宋_GB2312" w:hint="eastAsia"/>
          <w:color w:val="000000"/>
          <w:sz w:val="32"/>
          <w:szCs w:val="32"/>
        </w:rPr>
        <w:t>各镇政府要将工作落实情况于</w:t>
      </w:r>
      <w:r>
        <w:rPr>
          <w:rFonts w:ascii="仿宋_GB2312" w:eastAsia="仿宋_GB2312" w:cs="仿宋_GB2312"/>
          <w:color w:val="000000"/>
          <w:sz w:val="32"/>
          <w:szCs w:val="32"/>
        </w:rPr>
        <w:t>6</w:t>
      </w:r>
      <w:r>
        <w:rPr>
          <w:rFonts w:ascii="仿宋_GB2312" w:eastAsia="仿宋_GB2312" w:cs="仿宋_GB2312" w:hint="eastAsia"/>
          <w:color w:val="000000"/>
          <w:sz w:val="32"/>
          <w:szCs w:val="32"/>
        </w:rPr>
        <w:t>月底前报市政府办公室。</w:t>
      </w:r>
    </w:p>
    <w:p w:rsidR="005B172B" w:rsidRDefault="005B172B">
      <w:pPr>
        <w:spacing w:line="600" w:lineRule="exact"/>
        <w:rPr>
          <w:rFonts w:ascii="仿宋_GB2312" w:eastAsia="仿宋_GB2312" w:cs="Times New Roman"/>
          <w:color w:val="000000"/>
          <w:sz w:val="32"/>
          <w:szCs w:val="32"/>
        </w:rPr>
      </w:pPr>
    </w:p>
    <w:p w:rsidR="005B172B" w:rsidRDefault="005B172B">
      <w:pPr>
        <w:spacing w:line="600" w:lineRule="exact"/>
        <w:ind w:firstLine="645"/>
        <w:rPr>
          <w:rFonts w:ascii="仿宋_GB2312" w:eastAsia="仿宋_GB2312" w:cs="Times New Roman"/>
          <w:color w:val="000000"/>
          <w:sz w:val="32"/>
          <w:szCs w:val="32"/>
        </w:rPr>
      </w:pPr>
      <w:r>
        <w:rPr>
          <w:rFonts w:ascii="仿宋_GB2312" w:eastAsia="仿宋_GB2312" w:cs="仿宋_GB2312" w:hint="eastAsia"/>
          <w:color w:val="000000"/>
          <w:sz w:val="32"/>
          <w:szCs w:val="32"/>
        </w:rPr>
        <w:t>附件：乡村振兴示范镇、特色镇政务服务事项下放清单</w:t>
      </w:r>
    </w:p>
    <w:p w:rsidR="005B172B" w:rsidRDefault="005B172B" w:rsidP="00AC44ED">
      <w:pPr>
        <w:spacing w:line="600" w:lineRule="exact"/>
        <w:ind w:firstLineChars="1550" w:firstLine="31680"/>
        <w:rPr>
          <w:rFonts w:ascii="仿宋_GB2312" w:eastAsia="仿宋_GB2312" w:cs="Times New Roman"/>
          <w:color w:val="000000"/>
          <w:sz w:val="32"/>
          <w:szCs w:val="32"/>
        </w:rPr>
      </w:pPr>
    </w:p>
    <w:p w:rsidR="005B172B" w:rsidRDefault="005B172B" w:rsidP="00AC44ED">
      <w:pPr>
        <w:spacing w:line="600" w:lineRule="exact"/>
        <w:ind w:firstLineChars="1550" w:firstLine="31680"/>
        <w:rPr>
          <w:rFonts w:ascii="仿宋_GB2312" w:eastAsia="仿宋_GB2312" w:cs="Times New Roman"/>
          <w:color w:val="000000"/>
          <w:sz w:val="32"/>
          <w:szCs w:val="32"/>
        </w:rPr>
      </w:pPr>
    </w:p>
    <w:p w:rsidR="005B172B" w:rsidRDefault="005B172B" w:rsidP="00AC44ED">
      <w:pPr>
        <w:spacing w:line="600" w:lineRule="exact"/>
        <w:ind w:firstLineChars="1350" w:firstLine="31680"/>
        <w:rPr>
          <w:rFonts w:ascii="仿宋_GB2312" w:eastAsia="仿宋_GB2312" w:cs="Times New Roman"/>
          <w:color w:val="000000"/>
          <w:sz w:val="32"/>
          <w:szCs w:val="32"/>
        </w:rPr>
      </w:pPr>
      <w:r>
        <w:rPr>
          <w:rFonts w:ascii="仿宋_GB2312" w:eastAsia="仿宋_GB2312" w:cs="仿宋_GB2312" w:hint="eastAsia"/>
          <w:color w:val="000000"/>
          <w:sz w:val="32"/>
          <w:szCs w:val="32"/>
        </w:rPr>
        <w:t>滕州市人民政府办公室</w:t>
      </w:r>
    </w:p>
    <w:p w:rsidR="005B172B" w:rsidRDefault="005B172B" w:rsidP="00AC44ED">
      <w:pPr>
        <w:spacing w:line="600" w:lineRule="exact"/>
        <w:ind w:firstLineChars="1500" w:firstLine="31680"/>
        <w:rPr>
          <w:rFonts w:ascii="仿宋_GB2312" w:eastAsia="仿宋_GB2312" w:cs="Times New Roman"/>
          <w:color w:val="000000"/>
          <w:sz w:val="32"/>
          <w:szCs w:val="32"/>
        </w:rPr>
      </w:pPr>
      <w:r>
        <w:rPr>
          <w:rFonts w:ascii="仿宋_GB2312" w:eastAsia="仿宋_GB2312" w:cs="仿宋_GB2312"/>
          <w:color w:val="000000"/>
          <w:sz w:val="32"/>
          <w:szCs w:val="32"/>
        </w:rPr>
        <w:t>2021</w:t>
      </w:r>
      <w:r>
        <w:rPr>
          <w:rFonts w:ascii="仿宋_GB2312" w:eastAsia="仿宋_GB2312" w:cs="仿宋_GB2312" w:hint="eastAsia"/>
          <w:color w:val="000000"/>
          <w:sz w:val="32"/>
          <w:szCs w:val="32"/>
        </w:rPr>
        <w:t>年</w:t>
      </w:r>
      <w:r>
        <w:rPr>
          <w:rFonts w:ascii="仿宋_GB2312" w:eastAsia="仿宋_GB2312" w:cs="仿宋_GB2312"/>
          <w:color w:val="000000"/>
          <w:sz w:val="32"/>
          <w:szCs w:val="32"/>
        </w:rPr>
        <w:t>6</w:t>
      </w:r>
      <w:r>
        <w:rPr>
          <w:rFonts w:ascii="仿宋_GB2312" w:eastAsia="仿宋_GB2312" w:cs="仿宋_GB2312" w:hint="eastAsia"/>
          <w:color w:val="000000"/>
          <w:sz w:val="32"/>
          <w:szCs w:val="32"/>
        </w:rPr>
        <w:t>月</w:t>
      </w:r>
      <w:r>
        <w:rPr>
          <w:rFonts w:ascii="仿宋_GB2312" w:eastAsia="仿宋_GB2312" w:cs="仿宋_GB2312"/>
          <w:color w:val="000000"/>
          <w:sz w:val="32"/>
          <w:szCs w:val="32"/>
        </w:rPr>
        <w:t>23</w:t>
      </w:r>
      <w:r>
        <w:rPr>
          <w:rFonts w:ascii="仿宋_GB2312" w:eastAsia="仿宋_GB2312" w:cs="仿宋_GB2312" w:hint="eastAsia"/>
          <w:color w:val="000000"/>
          <w:sz w:val="32"/>
          <w:szCs w:val="32"/>
        </w:rPr>
        <w:t>日</w:t>
      </w:r>
    </w:p>
    <w:p w:rsidR="005B172B" w:rsidRDefault="005B172B" w:rsidP="00AC44ED">
      <w:pPr>
        <w:spacing w:line="600" w:lineRule="exact"/>
        <w:ind w:firstLineChars="1550" w:firstLine="31680"/>
        <w:rPr>
          <w:rFonts w:ascii="仿宋_GB2312" w:eastAsia="仿宋_GB2312" w:cs="Times New Roman"/>
          <w:color w:val="000000"/>
          <w:sz w:val="32"/>
          <w:szCs w:val="32"/>
        </w:rPr>
      </w:pPr>
    </w:p>
    <w:p w:rsidR="005B172B" w:rsidRDefault="005B172B" w:rsidP="00AC44ED">
      <w:pPr>
        <w:spacing w:line="600" w:lineRule="exact"/>
        <w:ind w:firstLineChars="1550" w:firstLine="31680"/>
        <w:rPr>
          <w:rFonts w:ascii="仿宋_GB2312" w:eastAsia="仿宋_GB2312" w:cs="Times New Roman"/>
          <w:color w:val="000000"/>
          <w:sz w:val="32"/>
          <w:szCs w:val="32"/>
        </w:rPr>
      </w:pPr>
    </w:p>
    <w:p w:rsidR="005B172B" w:rsidRDefault="005B172B" w:rsidP="00AC44ED">
      <w:pPr>
        <w:spacing w:line="600" w:lineRule="exact"/>
        <w:ind w:firstLineChars="1550" w:firstLine="31680"/>
        <w:rPr>
          <w:rFonts w:ascii="仿宋_GB2312" w:eastAsia="仿宋_GB2312" w:cs="Times New Roman"/>
          <w:color w:val="000000"/>
          <w:sz w:val="32"/>
          <w:szCs w:val="32"/>
        </w:rPr>
      </w:pPr>
    </w:p>
    <w:p w:rsidR="005B172B" w:rsidRDefault="005B172B">
      <w:pPr>
        <w:spacing w:line="600" w:lineRule="exact"/>
        <w:rPr>
          <w:rFonts w:ascii="仿宋_GB2312" w:eastAsia="仿宋_GB2312" w:cs="Times New Roman"/>
          <w:color w:val="000000"/>
          <w:sz w:val="32"/>
          <w:szCs w:val="32"/>
        </w:rPr>
      </w:pPr>
    </w:p>
    <w:p w:rsidR="005B172B" w:rsidRDefault="005B172B">
      <w:pPr>
        <w:spacing w:line="600" w:lineRule="exact"/>
        <w:rPr>
          <w:rFonts w:ascii="仿宋_GB2312" w:eastAsia="仿宋_GB2312" w:cs="Times New Roman"/>
          <w:color w:val="000000"/>
          <w:sz w:val="32"/>
          <w:szCs w:val="32"/>
        </w:rPr>
      </w:pPr>
    </w:p>
    <w:p w:rsidR="005B172B" w:rsidRDefault="005B172B">
      <w:pPr>
        <w:spacing w:line="600" w:lineRule="exact"/>
        <w:rPr>
          <w:rFonts w:ascii="仿宋_GB2312" w:eastAsia="仿宋_GB2312" w:cs="Times New Roman"/>
          <w:color w:val="000000"/>
          <w:sz w:val="32"/>
          <w:szCs w:val="32"/>
        </w:rPr>
      </w:pPr>
    </w:p>
    <w:p w:rsidR="005B172B" w:rsidRDefault="005B172B">
      <w:pPr>
        <w:spacing w:line="600" w:lineRule="exact"/>
        <w:rPr>
          <w:rFonts w:ascii="仿宋_GB2312" w:eastAsia="仿宋_GB2312" w:cs="Times New Roman"/>
          <w:color w:val="000000"/>
          <w:sz w:val="32"/>
          <w:szCs w:val="32"/>
        </w:rPr>
      </w:pPr>
    </w:p>
    <w:p w:rsidR="005B172B" w:rsidRDefault="005B172B">
      <w:pPr>
        <w:spacing w:line="600" w:lineRule="exact"/>
        <w:rPr>
          <w:rFonts w:ascii="仿宋_GB2312" w:eastAsia="仿宋_GB2312" w:cs="Times New Roman"/>
          <w:color w:val="000000"/>
          <w:sz w:val="32"/>
          <w:szCs w:val="32"/>
        </w:rPr>
      </w:pPr>
    </w:p>
    <w:p w:rsidR="005B172B" w:rsidRDefault="005B172B">
      <w:pPr>
        <w:spacing w:line="600" w:lineRule="exact"/>
        <w:rPr>
          <w:rFonts w:ascii="仿宋_GB2312" w:eastAsia="仿宋_GB2312" w:cs="Times New Roman"/>
          <w:color w:val="000000"/>
          <w:sz w:val="32"/>
          <w:szCs w:val="32"/>
        </w:rPr>
      </w:pPr>
    </w:p>
    <w:p w:rsidR="005B172B" w:rsidRDefault="005B172B">
      <w:pPr>
        <w:spacing w:line="600" w:lineRule="exact"/>
        <w:rPr>
          <w:rFonts w:ascii="黑体" w:eastAsia="黑体" w:hAnsi="宋体" w:cs="Times New Roman"/>
          <w:color w:val="000000"/>
          <w:kern w:val="0"/>
          <w:sz w:val="32"/>
          <w:szCs w:val="32"/>
        </w:rPr>
      </w:pPr>
      <w:r w:rsidRPr="00D70374">
        <w:rPr>
          <w:rFonts w:ascii="黑体" w:eastAsia="黑体" w:hAnsi="宋体" w:cs="黑体" w:hint="eastAsia"/>
          <w:color w:val="000000"/>
          <w:kern w:val="0"/>
          <w:sz w:val="32"/>
          <w:szCs w:val="32"/>
        </w:rPr>
        <w:t>附件</w:t>
      </w:r>
    </w:p>
    <w:p w:rsidR="005B172B" w:rsidRDefault="005B172B" w:rsidP="00AC44ED">
      <w:pPr>
        <w:spacing w:line="300" w:lineRule="exact"/>
        <w:jc w:val="center"/>
        <w:rPr>
          <w:rFonts w:ascii="方正小标宋简体" w:eastAsia="方正小标宋简体" w:hAnsi="宋体" w:cs="Times New Roman"/>
          <w:color w:val="000000"/>
          <w:kern w:val="0"/>
          <w:sz w:val="40"/>
          <w:szCs w:val="40"/>
        </w:rPr>
      </w:pPr>
    </w:p>
    <w:p w:rsidR="005B172B" w:rsidRDefault="005B172B" w:rsidP="00AC44ED">
      <w:pPr>
        <w:spacing w:line="600" w:lineRule="exact"/>
        <w:jc w:val="center"/>
        <w:rPr>
          <w:rFonts w:ascii="方正小标宋简体" w:eastAsia="方正小标宋简体" w:hAnsi="宋体" w:cs="Times New Roman"/>
          <w:color w:val="000000"/>
          <w:kern w:val="0"/>
          <w:sz w:val="40"/>
          <w:szCs w:val="40"/>
        </w:rPr>
      </w:pPr>
      <w:r w:rsidRPr="00D70374">
        <w:rPr>
          <w:rFonts w:ascii="方正小标宋简体" w:eastAsia="方正小标宋简体" w:hAnsi="宋体" w:cs="方正小标宋简体" w:hint="eastAsia"/>
          <w:color w:val="000000"/>
          <w:kern w:val="0"/>
          <w:sz w:val="40"/>
          <w:szCs w:val="40"/>
        </w:rPr>
        <w:t>乡村振兴示范镇、特色镇政务服务事项下放清单</w:t>
      </w:r>
    </w:p>
    <w:p w:rsidR="005B172B" w:rsidRDefault="005B172B" w:rsidP="00AC44ED">
      <w:pPr>
        <w:spacing w:line="300" w:lineRule="exact"/>
        <w:jc w:val="center"/>
        <w:rPr>
          <w:rFonts w:ascii="仿宋_GB2312" w:eastAsia="仿宋_GB2312" w:cs="Times New Roman"/>
          <w:color w:val="000000"/>
          <w:sz w:val="32"/>
          <w:szCs w:val="32"/>
        </w:rPr>
      </w:pPr>
    </w:p>
    <w:tbl>
      <w:tblPr>
        <w:tblW w:w="10013" w:type="dxa"/>
        <w:jc w:val="center"/>
        <w:tblLayout w:type="fixed"/>
        <w:tblLook w:val="00A0"/>
      </w:tblPr>
      <w:tblGrid>
        <w:gridCol w:w="1358"/>
        <w:gridCol w:w="795"/>
        <w:gridCol w:w="3375"/>
        <w:gridCol w:w="1215"/>
        <w:gridCol w:w="1090"/>
        <w:gridCol w:w="1080"/>
        <w:gridCol w:w="1100"/>
      </w:tblGrid>
      <w:tr w:rsidR="005B172B" w:rsidRPr="00D70374" w:rsidTr="002D46D4">
        <w:trPr>
          <w:trHeight w:val="460"/>
          <w:jc w:val="center"/>
        </w:trPr>
        <w:tc>
          <w:tcPr>
            <w:tcW w:w="1358" w:type="dxa"/>
            <w:vMerge w:val="restart"/>
            <w:tcBorders>
              <w:top w:val="single" w:sz="4" w:space="0" w:color="000000"/>
              <w:left w:val="single" w:sz="4" w:space="0" w:color="000000"/>
              <w:bottom w:val="single" w:sz="4" w:space="0" w:color="000000"/>
              <w:right w:val="single" w:sz="4" w:space="0" w:color="000000"/>
            </w:tcBorders>
            <w:vAlign w:val="center"/>
          </w:tcPr>
          <w:p w:rsidR="005B172B" w:rsidRPr="00D02D18" w:rsidRDefault="005B172B">
            <w:pPr>
              <w:widowControl/>
              <w:jc w:val="center"/>
              <w:textAlignment w:val="center"/>
              <w:rPr>
                <w:rFonts w:ascii="黑体" w:eastAsia="黑体" w:hAnsi="黑体" w:cs="Times New Roman"/>
                <w:color w:val="000000"/>
                <w:sz w:val="24"/>
                <w:szCs w:val="24"/>
              </w:rPr>
            </w:pPr>
            <w:r w:rsidRPr="00D02D18">
              <w:rPr>
                <w:rFonts w:ascii="黑体" w:eastAsia="黑体" w:hAnsi="黑体" w:cs="黑体" w:hint="eastAsia"/>
                <w:color w:val="000000"/>
                <w:kern w:val="0"/>
                <w:sz w:val="24"/>
                <w:szCs w:val="24"/>
              </w:rPr>
              <w:t>单位</w:t>
            </w:r>
          </w:p>
        </w:tc>
        <w:tc>
          <w:tcPr>
            <w:tcW w:w="795" w:type="dxa"/>
            <w:vMerge w:val="restart"/>
            <w:tcBorders>
              <w:top w:val="single" w:sz="4" w:space="0" w:color="000000"/>
              <w:left w:val="nil"/>
              <w:bottom w:val="single" w:sz="4" w:space="0" w:color="000000"/>
              <w:right w:val="single" w:sz="4" w:space="0" w:color="000000"/>
            </w:tcBorders>
            <w:vAlign w:val="center"/>
          </w:tcPr>
          <w:p w:rsidR="005B172B" w:rsidRPr="00D02D18" w:rsidRDefault="005B172B">
            <w:pPr>
              <w:widowControl/>
              <w:jc w:val="center"/>
              <w:textAlignment w:val="center"/>
              <w:rPr>
                <w:rFonts w:ascii="黑体" w:eastAsia="黑体" w:hAnsi="黑体" w:cs="Times New Roman"/>
                <w:color w:val="000000"/>
                <w:sz w:val="24"/>
                <w:szCs w:val="24"/>
              </w:rPr>
            </w:pPr>
            <w:r w:rsidRPr="00D02D18">
              <w:rPr>
                <w:rFonts w:ascii="黑体" w:eastAsia="黑体" w:hAnsi="黑体" w:cs="黑体" w:hint="eastAsia"/>
                <w:color w:val="000000"/>
                <w:kern w:val="0"/>
                <w:sz w:val="24"/>
                <w:szCs w:val="24"/>
              </w:rPr>
              <w:t>序号</w:t>
            </w:r>
          </w:p>
        </w:tc>
        <w:tc>
          <w:tcPr>
            <w:tcW w:w="3375" w:type="dxa"/>
            <w:vMerge w:val="restart"/>
            <w:tcBorders>
              <w:top w:val="single" w:sz="4" w:space="0" w:color="000000"/>
              <w:left w:val="nil"/>
              <w:bottom w:val="single" w:sz="4" w:space="0" w:color="000000"/>
              <w:right w:val="single" w:sz="4" w:space="0" w:color="000000"/>
            </w:tcBorders>
            <w:vAlign w:val="center"/>
          </w:tcPr>
          <w:p w:rsidR="005B172B" w:rsidRPr="00D02D18" w:rsidRDefault="005B172B">
            <w:pPr>
              <w:widowControl/>
              <w:jc w:val="center"/>
              <w:textAlignment w:val="center"/>
              <w:rPr>
                <w:rFonts w:ascii="黑体" w:eastAsia="黑体" w:hAnsi="黑体" w:cs="Times New Roman"/>
                <w:color w:val="000000"/>
                <w:sz w:val="24"/>
                <w:szCs w:val="24"/>
              </w:rPr>
            </w:pPr>
            <w:r w:rsidRPr="00D02D18">
              <w:rPr>
                <w:rFonts w:ascii="黑体" w:eastAsia="黑体" w:hAnsi="黑体" w:cs="黑体" w:hint="eastAsia"/>
                <w:color w:val="000000"/>
                <w:kern w:val="0"/>
                <w:sz w:val="24"/>
                <w:szCs w:val="24"/>
              </w:rPr>
              <w:t>下放事项名称</w:t>
            </w:r>
          </w:p>
        </w:tc>
        <w:tc>
          <w:tcPr>
            <w:tcW w:w="1215" w:type="dxa"/>
            <w:vMerge w:val="restart"/>
            <w:tcBorders>
              <w:top w:val="single" w:sz="4" w:space="0" w:color="000000"/>
              <w:left w:val="nil"/>
              <w:bottom w:val="single" w:sz="4" w:space="0" w:color="000000"/>
              <w:right w:val="single" w:sz="4" w:space="0" w:color="000000"/>
            </w:tcBorders>
            <w:vAlign w:val="center"/>
          </w:tcPr>
          <w:p w:rsidR="005B172B" w:rsidRPr="00D02D18" w:rsidRDefault="005B172B">
            <w:pPr>
              <w:widowControl/>
              <w:jc w:val="center"/>
              <w:textAlignment w:val="center"/>
              <w:rPr>
                <w:rFonts w:ascii="黑体" w:eastAsia="黑体" w:hAnsi="黑体" w:cs="Times New Roman"/>
                <w:color w:val="000000"/>
                <w:sz w:val="24"/>
                <w:szCs w:val="24"/>
              </w:rPr>
            </w:pPr>
            <w:r w:rsidRPr="00D02D18">
              <w:rPr>
                <w:rFonts w:ascii="黑体" w:eastAsia="黑体" w:hAnsi="黑体" w:cs="黑体" w:hint="eastAsia"/>
                <w:color w:val="000000"/>
                <w:kern w:val="0"/>
                <w:sz w:val="24"/>
                <w:szCs w:val="24"/>
              </w:rPr>
              <w:t>事项类型</w:t>
            </w:r>
          </w:p>
        </w:tc>
        <w:tc>
          <w:tcPr>
            <w:tcW w:w="3270" w:type="dxa"/>
            <w:gridSpan w:val="3"/>
            <w:tcBorders>
              <w:top w:val="single" w:sz="4" w:space="0" w:color="000000"/>
              <w:left w:val="nil"/>
              <w:bottom w:val="single" w:sz="4" w:space="0" w:color="000000"/>
              <w:right w:val="single" w:sz="4" w:space="0" w:color="000000"/>
            </w:tcBorders>
            <w:noWrap/>
            <w:vAlign w:val="center"/>
          </w:tcPr>
          <w:p w:rsidR="005B172B" w:rsidRPr="00D02D18" w:rsidRDefault="005B172B">
            <w:pPr>
              <w:widowControl/>
              <w:jc w:val="center"/>
              <w:textAlignment w:val="center"/>
              <w:rPr>
                <w:rFonts w:ascii="黑体" w:eastAsia="黑体" w:hAnsi="黑体" w:cs="Times New Roman"/>
                <w:color w:val="000000"/>
                <w:sz w:val="24"/>
                <w:szCs w:val="24"/>
              </w:rPr>
            </w:pPr>
            <w:r w:rsidRPr="00D02D18">
              <w:rPr>
                <w:rFonts w:ascii="黑体" w:eastAsia="黑体" w:hAnsi="黑体" w:cs="黑体" w:hint="eastAsia"/>
                <w:color w:val="000000"/>
                <w:kern w:val="0"/>
                <w:sz w:val="24"/>
                <w:szCs w:val="24"/>
              </w:rPr>
              <w:t>放权形式</w:t>
            </w:r>
            <w:r w:rsidRPr="00D02D18">
              <w:rPr>
                <w:rFonts w:ascii="黑体" w:eastAsia="黑体" w:hAnsi="黑体" w:cs="黑体"/>
                <w:color w:val="000000"/>
                <w:kern w:val="0"/>
                <w:sz w:val="24"/>
                <w:szCs w:val="24"/>
              </w:rPr>
              <w:t>/</w:t>
            </w:r>
            <w:r w:rsidRPr="00D02D18">
              <w:rPr>
                <w:rFonts w:ascii="黑体" w:eastAsia="黑体" w:hAnsi="黑体" w:cs="黑体" w:hint="eastAsia"/>
                <w:color w:val="000000"/>
                <w:kern w:val="0"/>
                <w:sz w:val="24"/>
                <w:szCs w:val="24"/>
              </w:rPr>
              <w:t>事项类型</w:t>
            </w:r>
          </w:p>
        </w:tc>
      </w:tr>
      <w:tr w:rsidR="005B172B" w:rsidRPr="00D70374" w:rsidTr="002D46D4">
        <w:trPr>
          <w:trHeight w:val="542"/>
          <w:jc w:val="center"/>
        </w:trPr>
        <w:tc>
          <w:tcPr>
            <w:tcW w:w="1358" w:type="dxa"/>
            <w:vMerge/>
            <w:tcBorders>
              <w:top w:val="single" w:sz="4" w:space="0" w:color="000000"/>
              <w:left w:val="single" w:sz="4" w:space="0" w:color="000000"/>
              <w:bottom w:val="single" w:sz="4" w:space="0" w:color="000000"/>
              <w:right w:val="single" w:sz="4" w:space="0" w:color="000000"/>
            </w:tcBorders>
            <w:vAlign w:val="center"/>
          </w:tcPr>
          <w:p w:rsidR="005B172B" w:rsidRPr="00D02D18" w:rsidRDefault="005B172B">
            <w:pPr>
              <w:widowControl/>
              <w:jc w:val="left"/>
              <w:rPr>
                <w:rFonts w:ascii="黑体" w:eastAsia="黑体" w:hAnsi="黑体" w:cs="Times New Roman"/>
                <w:color w:val="000000"/>
                <w:sz w:val="24"/>
                <w:szCs w:val="24"/>
              </w:rPr>
            </w:pPr>
          </w:p>
        </w:tc>
        <w:tc>
          <w:tcPr>
            <w:tcW w:w="795" w:type="dxa"/>
            <w:vMerge/>
            <w:tcBorders>
              <w:top w:val="single" w:sz="4" w:space="0" w:color="000000"/>
              <w:left w:val="nil"/>
              <w:bottom w:val="single" w:sz="4" w:space="0" w:color="000000"/>
              <w:right w:val="single" w:sz="4" w:space="0" w:color="000000"/>
            </w:tcBorders>
            <w:vAlign w:val="center"/>
          </w:tcPr>
          <w:p w:rsidR="005B172B" w:rsidRPr="00D02D18" w:rsidRDefault="005B172B">
            <w:pPr>
              <w:widowControl/>
              <w:jc w:val="left"/>
              <w:rPr>
                <w:rFonts w:ascii="黑体" w:eastAsia="黑体" w:hAnsi="黑体" w:cs="Times New Roman"/>
                <w:color w:val="000000"/>
                <w:sz w:val="24"/>
                <w:szCs w:val="24"/>
              </w:rPr>
            </w:pPr>
          </w:p>
        </w:tc>
        <w:tc>
          <w:tcPr>
            <w:tcW w:w="3375" w:type="dxa"/>
            <w:vMerge/>
            <w:tcBorders>
              <w:top w:val="single" w:sz="4" w:space="0" w:color="000000"/>
              <w:left w:val="nil"/>
              <w:bottom w:val="single" w:sz="4" w:space="0" w:color="000000"/>
              <w:right w:val="single" w:sz="4" w:space="0" w:color="000000"/>
            </w:tcBorders>
            <w:vAlign w:val="center"/>
          </w:tcPr>
          <w:p w:rsidR="005B172B" w:rsidRPr="00D02D18" w:rsidRDefault="005B172B">
            <w:pPr>
              <w:widowControl/>
              <w:jc w:val="left"/>
              <w:rPr>
                <w:rFonts w:ascii="黑体" w:eastAsia="黑体" w:hAnsi="黑体" w:cs="Times New Roman"/>
                <w:color w:val="000000"/>
                <w:sz w:val="24"/>
                <w:szCs w:val="24"/>
              </w:rPr>
            </w:pPr>
          </w:p>
        </w:tc>
        <w:tc>
          <w:tcPr>
            <w:tcW w:w="1215" w:type="dxa"/>
            <w:vMerge/>
            <w:tcBorders>
              <w:top w:val="single" w:sz="4" w:space="0" w:color="000000"/>
              <w:left w:val="nil"/>
              <w:bottom w:val="single" w:sz="4" w:space="0" w:color="000000"/>
              <w:right w:val="single" w:sz="4" w:space="0" w:color="000000"/>
            </w:tcBorders>
            <w:vAlign w:val="center"/>
          </w:tcPr>
          <w:p w:rsidR="005B172B" w:rsidRPr="00D02D18" w:rsidRDefault="005B172B">
            <w:pPr>
              <w:widowControl/>
              <w:jc w:val="left"/>
              <w:rPr>
                <w:rFonts w:ascii="黑体" w:eastAsia="黑体" w:hAnsi="黑体" w:cs="Times New Roman"/>
                <w:color w:val="000000"/>
                <w:sz w:val="24"/>
                <w:szCs w:val="24"/>
              </w:rPr>
            </w:pPr>
          </w:p>
        </w:tc>
        <w:tc>
          <w:tcPr>
            <w:tcW w:w="1090" w:type="dxa"/>
            <w:tcBorders>
              <w:top w:val="single" w:sz="4" w:space="0" w:color="000000"/>
              <w:left w:val="nil"/>
              <w:bottom w:val="single" w:sz="4" w:space="0" w:color="000000"/>
              <w:right w:val="single" w:sz="4" w:space="0" w:color="000000"/>
            </w:tcBorders>
            <w:vAlign w:val="center"/>
          </w:tcPr>
          <w:p w:rsidR="005B172B" w:rsidRPr="00D02D18" w:rsidRDefault="005B172B">
            <w:pPr>
              <w:widowControl/>
              <w:jc w:val="center"/>
              <w:textAlignment w:val="center"/>
              <w:rPr>
                <w:rFonts w:ascii="黑体" w:eastAsia="黑体" w:hAnsi="黑体" w:cs="Times New Roman"/>
                <w:color w:val="000000"/>
                <w:sz w:val="20"/>
                <w:szCs w:val="20"/>
              </w:rPr>
            </w:pPr>
            <w:r w:rsidRPr="00D02D18">
              <w:rPr>
                <w:rFonts w:ascii="黑体" w:eastAsia="黑体" w:hAnsi="黑体" w:cs="黑体" w:hint="eastAsia"/>
                <w:color w:val="000000"/>
                <w:kern w:val="0"/>
                <w:sz w:val="20"/>
                <w:szCs w:val="20"/>
              </w:rPr>
              <w:t>直接下放</w:t>
            </w:r>
          </w:p>
        </w:tc>
        <w:tc>
          <w:tcPr>
            <w:tcW w:w="1080" w:type="dxa"/>
            <w:tcBorders>
              <w:top w:val="single" w:sz="4" w:space="0" w:color="000000"/>
              <w:left w:val="nil"/>
              <w:bottom w:val="single" w:sz="4" w:space="0" w:color="000000"/>
              <w:right w:val="single" w:sz="4" w:space="0" w:color="000000"/>
            </w:tcBorders>
            <w:vAlign w:val="center"/>
          </w:tcPr>
          <w:p w:rsidR="005B172B" w:rsidRPr="00D02D18" w:rsidRDefault="005B172B">
            <w:pPr>
              <w:widowControl/>
              <w:jc w:val="center"/>
              <w:textAlignment w:val="center"/>
              <w:rPr>
                <w:rFonts w:ascii="黑体" w:eastAsia="黑体" w:hAnsi="黑体" w:cs="Times New Roman"/>
                <w:color w:val="000000"/>
                <w:sz w:val="20"/>
                <w:szCs w:val="20"/>
              </w:rPr>
            </w:pPr>
            <w:r w:rsidRPr="00D02D18">
              <w:rPr>
                <w:rFonts w:ascii="黑体" w:eastAsia="黑体" w:hAnsi="黑体" w:cs="黑体" w:hint="eastAsia"/>
                <w:color w:val="000000"/>
                <w:kern w:val="0"/>
                <w:sz w:val="20"/>
                <w:szCs w:val="20"/>
              </w:rPr>
              <w:t>窗口前移</w:t>
            </w:r>
          </w:p>
        </w:tc>
        <w:tc>
          <w:tcPr>
            <w:tcW w:w="1100" w:type="dxa"/>
            <w:tcBorders>
              <w:top w:val="single" w:sz="4" w:space="0" w:color="000000"/>
              <w:left w:val="nil"/>
              <w:bottom w:val="single" w:sz="4" w:space="0" w:color="000000"/>
              <w:right w:val="single" w:sz="4" w:space="0" w:color="000000"/>
            </w:tcBorders>
            <w:vAlign w:val="center"/>
          </w:tcPr>
          <w:p w:rsidR="005B172B" w:rsidRPr="00D02D18" w:rsidRDefault="005B172B">
            <w:pPr>
              <w:widowControl/>
              <w:jc w:val="center"/>
              <w:textAlignment w:val="center"/>
              <w:rPr>
                <w:rFonts w:ascii="黑体" w:eastAsia="黑体" w:hAnsi="黑体" w:cs="Times New Roman"/>
                <w:color w:val="000000"/>
                <w:sz w:val="20"/>
                <w:szCs w:val="20"/>
              </w:rPr>
            </w:pPr>
            <w:r w:rsidRPr="00D02D18">
              <w:rPr>
                <w:rFonts w:ascii="黑体" w:eastAsia="黑体" w:hAnsi="黑体" w:cs="黑体" w:hint="eastAsia"/>
                <w:color w:val="000000"/>
                <w:kern w:val="0"/>
                <w:sz w:val="20"/>
                <w:szCs w:val="20"/>
              </w:rPr>
              <w:t>委托下放</w:t>
            </w:r>
          </w:p>
        </w:tc>
      </w:tr>
      <w:tr w:rsidR="005B172B" w:rsidRPr="00D70374" w:rsidTr="002D46D4">
        <w:trPr>
          <w:trHeight w:val="520"/>
          <w:jc w:val="center"/>
        </w:trPr>
        <w:tc>
          <w:tcPr>
            <w:tcW w:w="1358" w:type="dxa"/>
            <w:vMerge w:val="restart"/>
            <w:tcBorders>
              <w:top w:val="nil"/>
              <w:left w:val="single" w:sz="4" w:space="0" w:color="000000"/>
              <w:bottom w:val="nil"/>
              <w:right w:val="single" w:sz="4" w:space="0" w:color="000000"/>
            </w:tcBorders>
            <w:vAlign w:val="center"/>
          </w:tcPr>
          <w:p w:rsidR="005B172B" w:rsidRPr="00D70374" w:rsidRDefault="005B172B">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医疗保障局</w:t>
            </w:r>
          </w:p>
        </w:tc>
        <w:tc>
          <w:tcPr>
            <w:tcW w:w="795" w:type="dxa"/>
            <w:tcBorders>
              <w:top w:val="single" w:sz="4" w:space="0" w:color="000000"/>
              <w:left w:val="nil"/>
              <w:bottom w:val="single" w:sz="4" w:space="0" w:color="000000"/>
              <w:right w:val="single" w:sz="4" w:space="0" w:color="000000"/>
            </w:tcBorders>
            <w:vAlign w:val="center"/>
          </w:tcPr>
          <w:p w:rsidR="005B172B" w:rsidRPr="00D70374" w:rsidRDefault="005B172B">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color w:val="000000"/>
                <w:kern w:val="0"/>
                <w:sz w:val="22"/>
                <w:szCs w:val="22"/>
              </w:rPr>
              <w:t>1</w:t>
            </w:r>
          </w:p>
        </w:tc>
        <w:tc>
          <w:tcPr>
            <w:tcW w:w="3375" w:type="dxa"/>
            <w:tcBorders>
              <w:top w:val="single" w:sz="4" w:space="0" w:color="000000"/>
              <w:left w:val="nil"/>
              <w:bottom w:val="single" w:sz="4" w:space="0" w:color="000000"/>
              <w:right w:val="single" w:sz="4" w:space="0" w:color="000000"/>
            </w:tcBorders>
            <w:vAlign w:val="center"/>
          </w:tcPr>
          <w:p w:rsidR="005B172B" w:rsidRPr="00D70374" w:rsidRDefault="005B172B">
            <w:pPr>
              <w:widowControl/>
              <w:jc w:val="left"/>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单位参保登记</w:t>
            </w:r>
          </w:p>
        </w:tc>
        <w:tc>
          <w:tcPr>
            <w:tcW w:w="1215" w:type="dxa"/>
            <w:tcBorders>
              <w:top w:val="single" w:sz="4" w:space="0" w:color="000000"/>
              <w:left w:val="nil"/>
              <w:bottom w:val="single" w:sz="4" w:space="0" w:color="000000"/>
              <w:right w:val="single" w:sz="4" w:space="0" w:color="000000"/>
            </w:tcBorders>
            <w:vAlign w:val="center"/>
          </w:tcPr>
          <w:p w:rsidR="005B172B" w:rsidRPr="00D70374" w:rsidRDefault="005B172B">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公共服务</w:t>
            </w:r>
          </w:p>
        </w:tc>
        <w:tc>
          <w:tcPr>
            <w:tcW w:w="1090" w:type="dxa"/>
            <w:tcBorders>
              <w:top w:val="single" w:sz="4" w:space="0" w:color="000000"/>
              <w:left w:val="nil"/>
              <w:bottom w:val="single" w:sz="4" w:space="0" w:color="000000"/>
              <w:right w:val="single" w:sz="4" w:space="0" w:color="000000"/>
            </w:tcBorders>
            <w:noWrap/>
            <w:vAlign w:val="center"/>
          </w:tcPr>
          <w:p w:rsidR="005B172B" w:rsidRPr="00D70374" w:rsidRDefault="005B172B">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w:t>
            </w:r>
          </w:p>
        </w:tc>
        <w:tc>
          <w:tcPr>
            <w:tcW w:w="1080" w:type="dxa"/>
            <w:tcBorders>
              <w:top w:val="single" w:sz="4" w:space="0" w:color="000000"/>
              <w:left w:val="nil"/>
              <w:bottom w:val="single" w:sz="4" w:space="0" w:color="000000"/>
              <w:right w:val="single" w:sz="4" w:space="0" w:color="000000"/>
            </w:tcBorders>
            <w:vAlign w:val="center"/>
          </w:tcPr>
          <w:p w:rsidR="005B172B" w:rsidRPr="00D70374" w:rsidRDefault="005B172B">
            <w:pPr>
              <w:rPr>
                <w:rFonts w:ascii="仿宋_GB2312" w:eastAsia="仿宋_GB2312" w:hAnsi="宋体" w:cs="Times New Roman"/>
                <w:color w:val="000000"/>
                <w:sz w:val="22"/>
                <w:szCs w:val="22"/>
              </w:rPr>
            </w:pPr>
          </w:p>
        </w:tc>
        <w:tc>
          <w:tcPr>
            <w:tcW w:w="1100" w:type="dxa"/>
            <w:tcBorders>
              <w:top w:val="single" w:sz="4" w:space="0" w:color="000000"/>
              <w:left w:val="nil"/>
              <w:bottom w:val="single" w:sz="4" w:space="0" w:color="000000"/>
              <w:right w:val="single" w:sz="4" w:space="0" w:color="000000"/>
            </w:tcBorders>
            <w:vAlign w:val="center"/>
          </w:tcPr>
          <w:p w:rsidR="005B172B" w:rsidRPr="00D70374" w:rsidRDefault="005B172B">
            <w:pPr>
              <w:rPr>
                <w:rFonts w:ascii="仿宋_GB2312" w:eastAsia="仿宋_GB2312" w:hAnsi="宋体" w:cs="Times New Roman"/>
                <w:color w:val="000000"/>
                <w:sz w:val="22"/>
                <w:szCs w:val="22"/>
              </w:rPr>
            </w:pPr>
          </w:p>
        </w:tc>
      </w:tr>
      <w:tr w:rsidR="005B172B" w:rsidRPr="00D70374" w:rsidTr="002D46D4">
        <w:trPr>
          <w:trHeight w:val="520"/>
          <w:jc w:val="center"/>
        </w:trPr>
        <w:tc>
          <w:tcPr>
            <w:tcW w:w="1358" w:type="dxa"/>
            <w:vMerge/>
            <w:tcBorders>
              <w:top w:val="nil"/>
              <w:left w:val="single" w:sz="4" w:space="0" w:color="000000"/>
              <w:bottom w:val="nil"/>
              <w:right w:val="single" w:sz="4" w:space="0" w:color="000000"/>
            </w:tcBorders>
            <w:vAlign w:val="center"/>
          </w:tcPr>
          <w:p w:rsidR="005B172B" w:rsidRPr="00D70374" w:rsidRDefault="005B172B">
            <w:pPr>
              <w:widowControl/>
              <w:jc w:val="left"/>
              <w:rPr>
                <w:rFonts w:ascii="仿宋_GB2312" w:eastAsia="仿宋_GB2312" w:hAnsi="宋体" w:cs="Times New Roman"/>
                <w:color w:val="000000"/>
                <w:sz w:val="22"/>
                <w:szCs w:val="22"/>
              </w:rPr>
            </w:pPr>
          </w:p>
        </w:tc>
        <w:tc>
          <w:tcPr>
            <w:tcW w:w="795" w:type="dxa"/>
            <w:tcBorders>
              <w:top w:val="single" w:sz="4" w:space="0" w:color="000000"/>
              <w:left w:val="nil"/>
              <w:bottom w:val="single" w:sz="4" w:space="0" w:color="000000"/>
              <w:right w:val="single" w:sz="4" w:space="0" w:color="000000"/>
            </w:tcBorders>
            <w:vAlign w:val="center"/>
          </w:tcPr>
          <w:p w:rsidR="005B172B" w:rsidRPr="00D70374" w:rsidRDefault="005B172B">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color w:val="000000"/>
                <w:kern w:val="0"/>
                <w:sz w:val="22"/>
                <w:szCs w:val="22"/>
              </w:rPr>
              <w:t>2</w:t>
            </w:r>
          </w:p>
        </w:tc>
        <w:tc>
          <w:tcPr>
            <w:tcW w:w="3375" w:type="dxa"/>
            <w:tcBorders>
              <w:top w:val="single" w:sz="4" w:space="0" w:color="000000"/>
              <w:left w:val="nil"/>
              <w:bottom w:val="single" w:sz="4" w:space="0" w:color="000000"/>
              <w:right w:val="single" w:sz="4" w:space="0" w:color="000000"/>
            </w:tcBorders>
            <w:vAlign w:val="center"/>
          </w:tcPr>
          <w:p w:rsidR="005B172B" w:rsidRPr="00D70374" w:rsidRDefault="005B172B">
            <w:pPr>
              <w:widowControl/>
              <w:jc w:val="left"/>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职工参保登记</w:t>
            </w:r>
          </w:p>
        </w:tc>
        <w:tc>
          <w:tcPr>
            <w:tcW w:w="1215" w:type="dxa"/>
            <w:tcBorders>
              <w:top w:val="single" w:sz="4" w:space="0" w:color="000000"/>
              <w:left w:val="nil"/>
              <w:bottom w:val="single" w:sz="4" w:space="0" w:color="000000"/>
              <w:right w:val="single" w:sz="4" w:space="0" w:color="000000"/>
            </w:tcBorders>
            <w:vAlign w:val="center"/>
          </w:tcPr>
          <w:p w:rsidR="005B172B" w:rsidRPr="00D70374" w:rsidRDefault="005B172B">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公共服务</w:t>
            </w:r>
          </w:p>
        </w:tc>
        <w:tc>
          <w:tcPr>
            <w:tcW w:w="1090" w:type="dxa"/>
            <w:tcBorders>
              <w:top w:val="single" w:sz="4" w:space="0" w:color="000000"/>
              <w:left w:val="nil"/>
              <w:bottom w:val="single" w:sz="4" w:space="0" w:color="000000"/>
              <w:right w:val="single" w:sz="4" w:space="0" w:color="000000"/>
            </w:tcBorders>
            <w:noWrap/>
            <w:vAlign w:val="center"/>
          </w:tcPr>
          <w:p w:rsidR="005B172B" w:rsidRPr="00D70374" w:rsidRDefault="005B172B">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w:t>
            </w:r>
          </w:p>
        </w:tc>
        <w:tc>
          <w:tcPr>
            <w:tcW w:w="1080" w:type="dxa"/>
            <w:tcBorders>
              <w:top w:val="single" w:sz="4" w:space="0" w:color="000000"/>
              <w:left w:val="nil"/>
              <w:bottom w:val="single" w:sz="4" w:space="0" w:color="000000"/>
              <w:right w:val="single" w:sz="4" w:space="0" w:color="000000"/>
            </w:tcBorders>
            <w:vAlign w:val="center"/>
          </w:tcPr>
          <w:p w:rsidR="005B172B" w:rsidRPr="00D70374" w:rsidRDefault="005B172B">
            <w:pPr>
              <w:rPr>
                <w:rFonts w:ascii="仿宋_GB2312" w:eastAsia="仿宋_GB2312" w:hAnsi="宋体" w:cs="Times New Roman"/>
                <w:color w:val="000000"/>
                <w:sz w:val="22"/>
                <w:szCs w:val="22"/>
              </w:rPr>
            </w:pPr>
          </w:p>
        </w:tc>
        <w:tc>
          <w:tcPr>
            <w:tcW w:w="1100" w:type="dxa"/>
            <w:tcBorders>
              <w:top w:val="single" w:sz="4" w:space="0" w:color="000000"/>
              <w:left w:val="nil"/>
              <w:bottom w:val="single" w:sz="4" w:space="0" w:color="000000"/>
              <w:right w:val="single" w:sz="4" w:space="0" w:color="000000"/>
            </w:tcBorders>
            <w:vAlign w:val="center"/>
          </w:tcPr>
          <w:p w:rsidR="005B172B" w:rsidRPr="00D70374" w:rsidRDefault="005B172B">
            <w:pPr>
              <w:rPr>
                <w:rFonts w:ascii="仿宋_GB2312" w:eastAsia="仿宋_GB2312" w:hAnsi="宋体" w:cs="Times New Roman"/>
                <w:color w:val="000000"/>
                <w:sz w:val="22"/>
                <w:szCs w:val="22"/>
              </w:rPr>
            </w:pPr>
          </w:p>
        </w:tc>
      </w:tr>
      <w:tr w:rsidR="005B172B" w:rsidRPr="00D70374" w:rsidTr="002D46D4">
        <w:trPr>
          <w:trHeight w:val="520"/>
          <w:jc w:val="center"/>
        </w:trPr>
        <w:tc>
          <w:tcPr>
            <w:tcW w:w="1358" w:type="dxa"/>
            <w:vMerge/>
            <w:tcBorders>
              <w:top w:val="nil"/>
              <w:left w:val="single" w:sz="4" w:space="0" w:color="000000"/>
              <w:bottom w:val="nil"/>
              <w:right w:val="single" w:sz="4" w:space="0" w:color="000000"/>
            </w:tcBorders>
            <w:vAlign w:val="center"/>
          </w:tcPr>
          <w:p w:rsidR="005B172B" w:rsidRPr="00D70374" w:rsidRDefault="005B172B">
            <w:pPr>
              <w:widowControl/>
              <w:jc w:val="left"/>
              <w:rPr>
                <w:rFonts w:ascii="仿宋_GB2312" w:eastAsia="仿宋_GB2312" w:hAnsi="宋体" w:cs="Times New Roman"/>
                <w:color w:val="000000"/>
                <w:sz w:val="22"/>
                <w:szCs w:val="22"/>
              </w:rPr>
            </w:pPr>
          </w:p>
        </w:tc>
        <w:tc>
          <w:tcPr>
            <w:tcW w:w="795" w:type="dxa"/>
            <w:tcBorders>
              <w:top w:val="single" w:sz="4" w:space="0" w:color="000000"/>
              <w:left w:val="nil"/>
              <w:bottom w:val="single" w:sz="4" w:space="0" w:color="000000"/>
              <w:right w:val="single" w:sz="4" w:space="0" w:color="000000"/>
            </w:tcBorders>
            <w:vAlign w:val="center"/>
          </w:tcPr>
          <w:p w:rsidR="005B172B" w:rsidRPr="00D70374" w:rsidRDefault="005B172B">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color w:val="000000"/>
                <w:kern w:val="0"/>
                <w:sz w:val="22"/>
                <w:szCs w:val="22"/>
              </w:rPr>
              <w:t>3</w:t>
            </w:r>
          </w:p>
        </w:tc>
        <w:tc>
          <w:tcPr>
            <w:tcW w:w="3375" w:type="dxa"/>
            <w:tcBorders>
              <w:top w:val="single" w:sz="4" w:space="0" w:color="000000"/>
              <w:left w:val="nil"/>
              <w:bottom w:val="single" w:sz="4" w:space="0" w:color="000000"/>
              <w:right w:val="single" w:sz="4" w:space="0" w:color="000000"/>
            </w:tcBorders>
            <w:vAlign w:val="center"/>
          </w:tcPr>
          <w:p w:rsidR="005B172B" w:rsidRPr="00D70374" w:rsidRDefault="005B172B">
            <w:pPr>
              <w:widowControl/>
              <w:jc w:val="left"/>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单位参保信息变更登记</w:t>
            </w:r>
          </w:p>
        </w:tc>
        <w:tc>
          <w:tcPr>
            <w:tcW w:w="1215" w:type="dxa"/>
            <w:tcBorders>
              <w:top w:val="single" w:sz="4" w:space="0" w:color="000000"/>
              <w:left w:val="nil"/>
              <w:bottom w:val="single" w:sz="4" w:space="0" w:color="000000"/>
              <w:right w:val="single" w:sz="4" w:space="0" w:color="000000"/>
            </w:tcBorders>
            <w:vAlign w:val="center"/>
          </w:tcPr>
          <w:p w:rsidR="005B172B" w:rsidRPr="00D70374" w:rsidRDefault="005B172B">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公共服务</w:t>
            </w:r>
          </w:p>
        </w:tc>
        <w:tc>
          <w:tcPr>
            <w:tcW w:w="1090" w:type="dxa"/>
            <w:tcBorders>
              <w:top w:val="single" w:sz="4" w:space="0" w:color="000000"/>
              <w:left w:val="nil"/>
              <w:bottom w:val="single" w:sz="4" w:space="0" w:color="000000"/>
              <w:right w:val="single" w:sz="4" w:space="0" w:color="000000"/>
            </w:tcBorders>
            <w:noWrap/>
            <w:vAlign w:val="center"/>
          </w:tcPr>
          <w:p w:rsidR="005B172B" w:rsidRPr="00D70374" w:rsidRDefault="005B172B">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w:t>
            </w:r>
          </w:p>
        </w:tc>
        <w:tc>
          <w:tcPr>
            <w:tcW w:w="1080" w:type="dxa"/>
            <w:tcBorders>
              <w:top w:val="single" w:sz="4" w:space="0" w:color="000000"/>
              <w:left w:val="nil"/>
              <w:bottom w:val="single" w:sz="4" w:space="0" w:color="000000"/>
              <w:right w:val="single" w:sz="4" w:space="0" w:color="000000"/>
            </w:tcBorders>
            <w:vAlign w:val="center"/>
          </w:tcPr>
          <w:p w:rsidR="005B172B" w:rsidRPr="00D70374" w:rsidRDefault="005B172B">
            <w:pPr>
              <w:rPr>
                <w:rFonts w:ascii="仿宋_GB2312" w:eastAsia="仿宋_GB2312" w:hAnsi="宋体" w:cs="Times New Roman"/>
                <w:color w:val="000000"/>
                <w:sz w:val="22"/>
                <w:szCs w:val="22"/>
              </w:rPr>
            </w:pPr>
          </w:p>
        </w:tc>
        <w:tc>
          <w:tcPr>
            <w:tcW w:w="1100" w:type="dxa"/>
            <w:tcBorders>
              <w:top w:val="single" w:sz="4" w:space="0" w:color="000000"/>
              <w:left w:val="nil"/>
              <w:bottom w:val="single" w:sz="4" w:space="0" w:color="000000"/>
              <w:right w:val="single" w:sz="4" w:space="0" w:color="000000"/>
            </w:tcBorders>
            <w:vAlign w:val="center"/>
          </w:tcPr>
          <w:p w:rsidR="005B172B" w:rsidRPr="00D70374" w:rsidRDefault="005B172B">
            <w:pPr>
              <w:rPr>
                <w:rFonts w:ascii="仿宋_GB2312" w:eastAsia="仿宋_GB2312" w:hAnsi="宋体" w:cs="Times New Roman"/>
                <w:color w:val="000000"/>
                <w:sz w:val="22"/>
                <w:szCs w:val="22"/>
              </w:rPr>
            </w:pPr>
          </w:p>
        </w:tc>
      </w:tr>
      <w:tr w:rsidR="005B172B" w:rsidRPr="00D70374" w:rsidTr="002D46D4">
        <w:trPr>
          <w:trHeight w:val="520"/>
          <w:jc w:val="center"/>
        </w:trPr>
        <w:tc>
          <w:tcPr>
            <w:tcW w:w="1358" w:type="dxa"/>
            <w:vMerge/>
            <w:tcBorders>
              <w:top w:val="nil"/>
              <w:left w:val="single" w:sz="4" w:space="0" w:color="000000"/>
              <w:bottom w:val="nil"/>
              <w:right w:val="single" w:sz="4" w:space="0" w:color="000000"/>
            </w:tcBorders>
            <w:vAlign w:val="center"/>
          </w:tcPr>
          <w:p w:rsidR="005B172B" w:rsidRPr="00D70374" w:rsidRDefault="005B172B">
            <w:pPr>
              <w:widowControl/>
              <w:jc w:val="left"/>
              <w:rPr>
                <w:rFonts w:ascii="仿宋_GB2312" w:eastAsia="仿宋_GB2312" w:hAnsi="宋体" w:cs="Times New Roman"/>
                <w:color w:val="000000"/>
                <w:sz w:val="22"/>
                <w:szCs w:val="22"/>
              </w:rPr>
            </w:pPr>
          </w:p>
        </w:tc>
        <w:tc>
          <w:tcPr>
            <w:tcW w:w="795" w:type="dxa"/>
            <w:tcBorders>
              <w:top w:val="single" w:sz="4" w:space="0" w:color="000000"/>
              <w:left w:val="nil"/>
              <w:bottom w:val="single" w:sz="4" w:space="0" w:color="000000"/>
              <w:right w:val="single" w:sz="4" w:space="0" w:color="000000"/>
            </w:tcBorders>
            <w:vAlign w:val="center"/>
          </w:tcPr>
          <w:p w:rsidR="005B172B" w:rsidRPr="00D70374" w:rsidRDefault="005B172B">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color w:val="000000"/>
                <w:kern w:val="0"/>
                <w:sz w:val="22"/>
                <w:szCs w:val="22"/>
              </w:rPr>
              <w:t>4</w:t>
            </w:r>
          </w:p>
        </w:tc>
        <w:tc>
          <w:tcPr>
            <w:tcW w:w="3375" w:type="dxa"/>
            <w:tcBorders>
              <w:top w:val="single" w:sz="4" w:space="0" w:color="000000"/>
              <w:left w:val="nil"/>
              <w:bottom w:val="single" w:sz="4" w:space="0" w:color="000000"/>
              <w:right w:val="single" w:sz="4" w:space="0" w:color="000000"/>
            </w:tcBorders>
            <w:vAlign w:val="center"/>
          </w:tcPr>
          <w:p w:rsidR="005B172B" w:rsidRPr="00D70374" w:rsidRDefault="005B172B">
            <w:pPr>
              <w:widowControl/>
              <w:jc w:val="left"/>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职工参保信息变更登记</w:t>
            </w:r>
          </w:p>
        </w:tc>
        <w:tc>
          <w:tcPr>
            <w:tcW w:w="1215" w:type="dxa"/>
            <w:tcBorders>
              <w:top w:val="single" w:sz="4" w:space="0" w:color="000000"/>
              <w:left w:val="nil"/>
              <w:bottom w:val="single" w:sz="4" w:space="0" w:color="000000"/>
              <w:right w:val="single" w:sz="4" w:space="0" w:color="000000"/>
            </w:tcBorders>
            <w:vAlign w:val="center"/>
          </w:tcPr>
          <w:p w:rsidR="005B172B" w:rsidRPr="00D70374" w:rsidRDefault="005B172B">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公共服务</w:t>
            </w:r>
          </w:p>
        </w:tc>
        <w:tc>
          <w:tcPr>
            <w:tcW w:w="1090" w:type="dxa"/>
            <w:tcBorders>
              <w:top w:val="single" w:sz="4" w:space="0" w:color="000000"/>
              <w:left w:val="nil"/>
              <w:bottom w:val="single" w:sz="4" w:space="0" w:color="000000"/>
              <w:right w:val="single" w:sz="4" w:space="0" w:color="000000"/>
            </w:tcBorders>
            <w:noWrap/>
            <w:vAlign w:val="center"/>
          </w:tcPr>
          <w:p w:rsidR="005B172B" w:rsidRPr="00D70374" w:rsidRDefault="005B172B">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w:t>
            </w:r>
          </w:p>
        </w:tc>
        <w:tc>
          <w:tcPr>
            <w:tcW w:w="1080" w:type="dxa"/>
            <w:tcBorders>
              <w:top w:val="single" w:sz="4" w:space="0" w:color="000000"/>
              <w:left w:val="nil"/>
              <w:bottom w:val="single" w:sz="4" w:space="0" w:color="000000"/>
              <w:right w:val="single" w:sz="4" w:space="0" w:color="000000"/>
            </w:tcBorders>
            <w:vAlign w:val="center"/>
          </w:tcPr>
          <w:p w:rsidR="005B172B" w:rsidRPr="00D70374" w:rsidRDefault="005B172B">
            <w:pPr>
              <w:rPr>
                <w:rFonts w:ascii="仿宋_GB2312" w:eastAsia="仿宋_GB2312" w:hAnsi="宋体" w:cs="Times New Roman"/>
                <w:color w:val="000000"/>
                <w:sz w:val="22"/>
                <w:szCs w:val="22"/>
              </w:rPr>
            </w:pPr>
          </w:p>
        </w:tc>
        <w:tc>
          <w:tcPr>
            <w:tcW w:w="1100" w:type="dxa"/>
            <w:tcBorders>
              <w:top w:val="single" w:sz="4" w:space="0" w:color="000000"/>
              <w:left w:val="nil"/>
              <w:bottom w:val="single" w:sz="4" w:space="0" w:color="000000"/>
              <w:right w:val="single" w:sz="4" w:space="0" w:color="000000"/>
            </w:tcBorders>
            <w:vAlign w:val="center"/>
          </w:tcPr>
          <w:p w:rsidR="005B172B" w:rsidRPr="00D70374" w:rsidRDefault="005B172B">
            <w:pPr>
              <w:rPr>
                <w:rFonts w:ascii="仿宋_GB2312" w:eastAsia="仿宋_GB2312" w:hAnsi="宋体" w:cs="Times New Roman"/>
                <w:color w:val="000000"/>
                <w:sz w:val="22"/>
                <w:szCs w:val="22"/>
              </w:rPr>
            </w:pPr>
          </w:p>
        </w:tc>
      </w:tr>
      <w:tr w:rsidR="005B172B" w:rsidRPr="00D70374" w:rsidTr="002D46D4">
        <w:trPr>
          <w:trHeight w:val="520"/>
          <w:jc w:val="center"/>
        </w:trPr>
        <w:tc>
          <w:tcPr>
            <w:tcW w:w="1358" w:type="dxa"/>
            <w:vMerge w:val="restart"/>
            <w:tcBorders>
              <w:top w:val="single" w:sz="4" w:space="0" w:color="000000"/>
              <w:left w:val="single" w:sz="4" w:space="0" w:color="000000"/>
              <w:bottom w:val="single" w:sz="4" w:space="0" w:color="000000"/>
              <w:right w:val="single" w:sz="4" w:space="0" w:color="000000"/>
            </w:tcBorders>
            <w:vAlign w:val="center"/>
          </w:tcPr>
          <w:p w:rsidR="005B172B" w:rsidRPr="00D70374" w:rsidRDefault="005B172B">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农业农村局</w:t>
            </w:r>
          </w:p>
        </w:tc>
        <w:tc>
          <w:tcPr>
            <w:tcW w:w="795" w:type="dxa"/>
            <w:tcBorders>
              <w:top w:val="single" w:sz="4" w:space="0" w:color="000000"/>
              <w:left w:val="nil"/>
              <w:bottom w:val="single" w:sz="4" w:space="0" w:color="000000"/>
              <w:right w:val="single" w:sz="4" w:space="0" w:color="000000"/>
            </w:tcBorders>
            <w:vAlign w:val="center"/>
          </w:tcPr>
          <w:p w:rsidR="005B172B" w:rsidRPr="00D70374" w:rsidRDefault="005B172B">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color w:val="000000"/>
                <w:kern w:val="0"/>
                <w:sz w:val="22"/>
                <w:szCs w:val="22"/>
              </w:rPr>
              <w:t>5</w:t>
            </w:r>
          </w:p>
        </w:tc>
        <w:tc>
          <w:tcPr>
            <w:tcW w:w="3375" w:type="dxa"/>
            <w:tcBorders>
              <w:top w:val="single" w:sz="4" w:space="0" w:color="000000"/>
              <w:left w:val="nil"/>
              <w:bottom w:val="single" w:sz="4" w:space="0" w:color="000000"/>
              <w:right w:val="single" w:sz="4" w:space="0" w:color="000000"/>
            </w:tcBorders>
            <w:vAlign w:val="center"/>
          </w:tcPr>
          <w:p w:rsidR="005B172B" w:rsidRPr="00D70374" w:rsidRDefault="005B172B">
            <w:pPr>
              <w:widowControl/>
              <w:jc w:val="left"/>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农产品质量安全宣传</w:t>
            </w:r>
          </w:p>
        </w:tc>
        <w:tc>
          <w:tcPr>
            <w:tcW w:w="1215" w:type="dxa"/>
            <w:tcBorders>
              <w:top w:val="single" w:sz="4" w:space="0" w:color="000000"/>
              <w:left w:val="nil"/>
              <w:bottom w:val="single" w:sz="4" w:space="0" w:color="000000"/>
              <w:right w:val="single" w:sz="4" w:space="0" w:color="000000"/>
            </w:tcBorders>
            <w:vAlign w:val="center"/>
          </w:tcPr>
          <w:p w:rsidR="005B172B" w:rsidRPr="00D70374" w:rsidRDefault="005B172B">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公共服务</w:t>
            </w:r>
          </w:p>
        </w:tc>
        <w:tc>
          <w:tcPr>
            <w:tcW w:w="1090" w:type="dxa"/>
            <w:tcBorders>
              <w:top w:val="single" w:sz="4" w:space="0" w:color="000000"/>
              <w:left w:val="nil"/>
              <w:bottom w:val="single" w:sz="4" w:space="0" w:color="000000"/>
              <w:right w:val="single" w:sz="4" w:space="0" w:color="000000"/>
            </w:tcBorders>
            <w:noWrap/>
            <w:vAlign w:val="center"/>
          </w:tcPr>
          <w:p w:rsidR="005B172B" w:rsidRPr="00D70374" w:rsidRDefault="005B172B">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w:t>
            </w:r>
          </w:p>
        </w:tc>
        <w:tc>
          <w:tcPr>
            <w:tcW w:w="1080" w:type="dxa"/>
            <w:tcBorders>
              <w:top w:val="single" w:sz="4" w:space="0" w:color="000000"/>
              <w:left w:val="nil"/>
              <w:bottom w:val="single" w:sz="4" w:space="0" w:color="000000"/>
              <w:right w:val="single" w:sz="4" w:space="0" w:color="000000"/>
            </w:tcBorders>
            <w:vAlign w:val="center"/>
          </w:tcPr>
          <w:p w:rsidR="005B172B" w:rsidRPr="00D70374" w:rsidRDefault="005B172B">
            <w:pPr>
              <w:rPr>
                <w:rFonts w:ascii="仿宋_GB2312" w:eastAsia="仿宋_GB2312" w:hAnsi="宋体" w:cs="Times New Roman"/>
                <w:color w:val="000000"/>
                <w:sz w:val="22"/>
                <w:szCs w:val="22"/>
              </w:rPr>
            </w:pPr>
          </w:p>
        </w:tc>
        <w:tc>
          <w:tcPr>
            <w:tcW w:w="1100" w:type="dxa"/>
            <w:tcBorders>
              <w:top w:val="single" w:sz="4" w:space="0" w:color="000000"/>
              <w:left w:val="nil"/>
              <w:bottom w:val="single" w:sz="4" w:space="0" w:color="000000"/>
              <w:right w:val="single" w:sz="4" w:space="0" w:color="000000"/>
            </w:tcBorders>
            <w:vAlign w:val="center"/>
          </w:tcPr>
          <w:p w:rsidR="005B172B" w:rsidRPr="00D70374" w:rsidRDefault="005B172B">
            <w:pPr>
              <w:rPr>
                <w:rFonts w:ascii="仿宋_GB2312" w:eastAsia="仿宋_GB2312" w:hAnsi="宋体" w:cs="Times New Roman"/>
                <w:color w:val="000000"/>
                <w:sz w:val="22"/>
                <w:szCs w:val="22"/>
              </w:rPr>
            </w:pPr>
          </w:p>
        </w:tc>
      </w:tr>
      <w:tr w:rsidR="005B172B" w:rsidRPr="00D70374" w:rsidTr="002D46D4">
        <w:trPr>
          <w:trHeight w:val="520"/>
          <w:jc w:val="center"/>
        </w:trPr>
        <w:tc>
          <w:tcPr>
            <w:tcW w:w="1358" w:type="dxa"/>
            <w:vMerge/>
            <w:tcBorders>
              <w:top w:val="single" w:sz="4" w:space="0" w:color="000000"/>
              <w:left w:val="single" w:sz="4" w:space="0" w:color="000000"/>
              <w:bottom w:val="single" w:sz="4" w:space="0" w:color="000000"/>
              <w:right w:val="single" w:sz="4" w:space="0" w:color="000000"/>
            </w:tcBorders>
            <w:vAlign w:val="center"/>
          </w:tcPr>
          <w:p w:rsidR="005B172B" w:rsidRPr="00D70374" w:rsidRDefault="005B172B">
            <w:pPr>
              <w:widowControl/>
              <w:jc w:val="left"/>
              <w:rPr>
                <w:rFonts w:ascii="仿宋_GB2312" w:eastAsia="仿宋_GB2312" w:hAnsi="宋体" w:cs="Times New Roman"/>
                <w:color w:val="000000"/>
                <w:sz w:val="22"/>
                <w:szCs w:val="22"/>
              </w:rPr>
            </w:pPr>
          </w:p>
        </w:tc>
        <w:tc>
          <w:tcPr>
            <w:tcW w:w="795" w:type="dxa"/>
            <w:tcBorders>
              <w:top w:val="single" w:sz="4" w:space="0" w:color="000000"/>
              <w:left w:val="nil"/>
              <w:bottom w:val="single" w:sz="4" w:space="0" w:color="000000"/>
              <w:right w:val="single" w:sz="4" w:space="0" w:color="000000"/>
            </w:tcBorders>
            <w:vAlign w:val="center"/>
          </w:tcPr>
          <w:p w:rsidR="005B172B" w:rsidRPr="00D70374" w:rsidRDefault="005B172B">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color w:val="000000"/>
                <w:kern w:val="0"/>
                <w:sz w:val="22"/>
                <w:szCs w:val="22"/>
              </w:rPr>
              <w:t>6</w:t>
            </w:r>
          </w:p>
        </w:tc>
        <w:tc>
          <w:tcPr>
            <w:tcW w:w="3375" w:type="dxa"/>
            <w:tcBorders>
              <w:top w:val="single" w:sz="4" w:space="0" w:color="000000"/>
              <w:left w:val="nil"/>
              <w:bottom w:val="single" w:sz="4" w:space="0" w:color="000000"/>
              <w:right w:val="single" w:sz="4" w:space="0" w:color="000000"/>
            </w:tcBorders>
            <w:vAlign w:val="center"/>
          </w:tcPr>
          <w:p w:rsidR="005B172B" w:rsidRPr="00D70374" w:rsidRDefault="005B172B">
            <w:pPr>
              <w:widowControl/>
              <w:jc w:val="left"/>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乡村兽医备案</w:t>
            </w:r>
          </w:p>
        </w:tc>
        <w:tc>
          <w:tcPr>
            <w:tcW w:w="1215" w:type="dxa"/>
            <w:tcBorders>
              <w:top w:val="single" w:sz="4" w:space="0" w:color="000000"/>
              <w:left w:val="nil"/>
              <w:bottom w:val="single" w:sz="4" w:space="0" w:color="000000"/>
              <w:right w:val="single" w:sz="4" w:space="0" w:color="000000"/>
            </w:tcBorders>
            <w:vAlign w:val="center"/>
          </w:tcPr>
          <w:p w:rsidR="005B172B" w:rsidRPr="00D70374" w:rsidRDefault="005B172B">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其他权力</w:t>
            </w:r>
          </w:p>
        </w:tc>
        <w:tc>
          <w:tcPr>
            <w:tcW w:w="1090" w:type="dxa"/>
            <w:tcBorders>
              <w:top w:val="single" w:sz="4" w:space="0" w:color="000000"/>
              <w:left w:val="nil"/>
              <w:bottom w:val="single" w:sz="4" w:space="0" w:color="000000"/>
              <w:right w:val="single" w:sz="4" w:space="0" w:color="000000"/>
            </w:tcBorders>
            <w:noWrap/>
            <w:vAlign w:val="center"/>
          </w:tcPr>
          <w:p w:rsidR="005B172B" w:rsidRPr="00D70374" w:rsidRDefault="005B172B">
            <w:pPr>
              <w:jc w:val="center"/>
              <w:rPr>
                <w:rFonts w:ascii="仿宋_GB2312" w:eastAsia="仿宋_GB2312" w:hAnsi="宋体" w:cs="Times New Roman"/>
                <w:color w:val="000000"/>
                <w:sz w:val="22"/>
                <w:szCs w:val="22"/>
              </w:rPr>
            </w:pPr>
          </w:p>
        </w:tc>
        <w:tc>
          <w:tcPr>
            <w:tcW w:w="1080" w:type="dxa"/>
            <w:tcBorders>
              <w:top w:val="single" w:sz="4" w:space="0" w:color="000000"/>
              <w:left w:val="nil"/>
              <w:bottom w:val="single" w:sz="4" w:space="0" w:color="000000"/>
              <w:right w:val="single" w:sz="4" w:space="0" w:color="000000"/>
            </w:tcBorders>
            <w:noWrap/>
            <w:vAlign w:val="center"/>
          </w:tcPr>
          <w:p w:rsidR="005B172B" w:rsidRPr="00D70374" w:rsidRDefault="005B172B">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w:t>
            </w:r>
          </w:p>
        </w:tc>
        <w:tc>
          <w:tcPr>
            <w:tcW w:w="1100" w:type="dxa"/>
            <w:tcBorders>
              <w:top w:val="single" w:sz="4" w:space="0" w:color="000000"/>
              <w:left w:val="nil"/>
              <w:bottom w:val="single" w:sz="4" w:space="0" w:color="000000"/>
              <w:right w:val="single" w:sz="4" w:space="0" w:color="000000"/>
            </w:tcBorders>
            <w:vAlign w:val="center"/>
          </w:tcPr>
          <w:p w:rsidR="005B172B" w:rsidRPr="00D70374" w:rsidRDefault="005B172B">
            <w:pPr>
              <w:rPr>
                <w:rFonts w:ascii="仿宋_GB2312" w:eastAsia="仿宋_GB2312" w:hAnsi="宋体" w:cs="Times New Roman"/>
                <w:color w:val="000000"/>
                <w:sz w:val="22"/>
                <w:szCs w:val="22"/>
              </w:rPr>
            </w:pPr>
          </w:p>
        </w:tc>
      </w:tr>
      <w:tr w:rsidR="005B172B" w:rsidRPr="00D70374" w:rsidTr="002D46D4">
        <w:trPr>
          <w:trHeight w:val="520"/>
          <w:jc w:val="center"/>
        </w:trPr>
        <w:tc>
          <w:tcPr>
            <w:tcW w:w="1358" w:type="dxa"/>
            <w:tcBorders>
              <w:top w:val="single" w:sz="4" w:space="0" w:color="000000"/>
              <w:left w:val="single" w:sz="4" w:space="0" w:color="000000"/>
              <w:bottom w:val="single" w:sz="4" w:space="0" w:color="000000"/>
              <w:right w:val="single" w:sz="4" w:space="0" w:color="000000"/>
            </w:tcBorders>
            <w:vAlign w:val="center"/>
          </w:tcPr>
          <w:p w:rsidR="005B172B" w:rsidRPr="00D70374" w:rsidRDefault="005B172B">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司法局</w:t>
            </w:r>
          </w:p>
        </w:tc>
        <w:tc>
          <w:tcPr>
            <w:tcW w:w="795" w:type="dxa"/>
            <w:tcBorders>
              <w:top w:val="single" w:sz="4" w:space="0" w:color="000000"/>
              <w:left w:val="nil"/>
              <w:bottom w:val="single" w:sz="4" w:space="0" w:color="000000"/>
              <w:right w:val="single" w:sz="4" w:space="0" w:color="000000"/>
            </w:tcBorders>
            <w:vAlign w:val="center"/>
          </w:tcPr>
          <w:p w:rsidR="005B172B" w:rsidRPr="00D70374" w:rsidRDefault="005B172B">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color w:val="000000"/>
                <w:kern w:val="0"/>
                <w:sz w:val="22"/>
                <w:szCs w:val="22"/>
              </w:rPr>
              <w:t>7</w:t>
            </w:r>
          </w:p>
        </w:tc>
        <w:tc>
          <w:tcPr>
            <w:tcW w:w="3375" w:type="dxa"/>
            <w:tcBorders>
              <w:top w:val="single" w:sz="4" w:space="0" w:color="000000"/>
              <w:left w:val="nil"/>
              <w:bottom w:val="single" w:sz="4" w:space="0" w:color="000000"/>
              <w:right w:val="single" w:sz="4" w:space="0" w:color="000000"/>
            </w:tcBorders>
            <w:vAlign w:val="center"/>
          </w:tcPr>
          <w:p w:rsidR="005B172B" w:rsidRPr="00D70374" w:rsidRDefault="005B172B">
            <w:pPr>
              <w:widowControl/>
              <w:jc w:val="left"/>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履行行政复议机构职责</w:t>
            </w:r>
          </w:p>
        </w:tc>
        <w:tc>
          <w:tcPr>
            <w:tcW w:w="1215" w:type="dxa"/>
            <w:tcBorders>
              <w:top w:val="single" w:sz="4" w:space="0" w:color="000000"/>
              <w:left w:val="nil"/>
              <w:bottom w:val="single" w:sz="4" w:space="0" w:color="000000"/>
              <w:right w:val="single" w:sz="4" w:space="0" w:color="000000"/>
            </w:tcBorders>
            <w:vAlign w:val="center"/>
          </w:tcPr>
          <w:p w:rsidR="005B172B" w:rsidRPr="00D70374" w:rsidRDefault="005B172B">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其他权力</w:t>
            </w:r>
          </w:p>
        </w:tc>
        <w:tc>
          <w:tcPr>
            <w:tcW w:w="1090" w:type="dxa"/>
            <w:tcBorders>
              <w:top w:val="single" w:sz="4" w:space="0" w:color="000000"/>
              <w:left w:val="nil"/>
              <w:bottom w:val="single" w:sz="4" w:space="0" w:color="000000"/>
              <w:right w:val="single" w:sz="4" w:space="0" w:color="000000"/>
            </w:tcBorders>
            <w:vAlign w:val="center"/>
          </w:tcPr>
          <w:p w:rsidR="005B172B" w:rsidRPr="00D70374" w:rsidRDefault="005B172B">
            <w:pPr>
              <w:jc w:val="center"/>
              <w:rPr>
                <w:rFonts w:ascii="仿宋_GB2312" w:eastAsia="仿宋_GB2312" w:hAnsi="宋体" w:cs="Times New Roman"/>
                <w:color w:val="000000"/>
                <w:sz w:val="22"/>
                <w:szCs w:val="22"/>
              </w:rPr>
            </w:pPr>
          </w:p>
        </w:tc>
        <w:tc>
          <w:tcPr>
            <w:tcW w:w="1080" w:type="dxa"/>
            <w:tcBorders>
              <w:top w:val="single" w:sz="4" w:space="0" w:color="000000"/>
              <w:left w:val="nil"/>
              <w:bottom w:val="single" w:sz="4" w:space="0" w:color="000000"/>
              <w:right w:val="single" w:sz="4" w:space="0" w:color="000000"/>
            </w:tcBorders>
            <w:noWrap/>
            <w:vAlign w:val="center"/>
          </w:tcPr>
          <w:p w:rsidR="005B172B" w:rsidRPr="00D70374" w:rsidRDefault="005B172B">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w:t>
            </w:r>
          </w:p>
        </w:tc>
        <w:tc>
          <w:tcPr>
            <w:tcW w:w="1100" w:type="dxa"/>
            <w:tcBorders>
              <w:top w:val="single" w:sz="4" w:space="0" w:color="000000"/>
              <w:left w:val="nil"/>
              <w:bottom w:val="single" w:sz="4" w:space="0" w:color="000000"/>
              <w:right w:val="single" w:sz="4" w:space="0" w:color="000000"/>
            </w:tcBorders>
            <w:vAlign w:val="center"/>
          </w:tcPr>
          <w:p w:rsidR="005B172B" w:rsidRPr="00D70374" w:rsidRDefault="005B172B">
            <w:pPr>
              <w:rPr>
                <w:rFonts w:ascii="仿宋_GB2312" w:eastAsia="仿宋_GB2312" w:hAnsi="宋体" w:cs="Times New Roman"/>
                <w:color w:val="000000"/>
                <w:sz w:val="22"/>
                <w:szCs w:val="22"/>
              </w:rPr>
            </w:pPr>
          </w:p>
        </w:tc>
      </w:tr>
      <w:tr w:rsidR="005B172B" w:rsidRPr="00D70374" w:rsidTr="002D46D4">
        <w:trPr>
          <w:trHeight w:val="520"/>
          <w:jc w:val="center"/>
        </w:trPr>
        <w:tc>
          <w:tcPr>
            <w:tcW w:w="1358" w:type="dxa"/>
            <w:vMerge w:val="restart"/>
            <w:tcBorders>
              <w:top w:val="nil"/>
              <w:left w:val="single" w:sz="4" w:space="0" w:color="000000"/>
              <w:right w:val="single" w:sz="4" w:space="0" w:color="000000"/>
            </w:tcBorders>
            <w:vAlign w:val="center"/>
          </w:tcPr>
          <w:p w:rsidR="005B172B" w:rsidRDefault="005B172B" w:rsidP="002D46D4">
            <w:pPr>
              <w:widowControl/>
              <w:jc w:val="center"/>
              <w:textAlignment w:val="center"/>
              <w:rPr>
                <w:rFonts w:ascii="仿宋_GB2312" w:eastAsia="仿宋_GB2312" w:hAnsi="宋体" w:cs="Times New Roman"/>
                <w:color w:val="000000"/>
                <w:kern w:val="0"/>
                <w:sz w:val="22"/>
                <w:szCs w:val="22"/>
              </w:rPr>
            </w:pPr>
            <w:r w:rsidRPr="00D70374">
              <w:rPr>
                <w:rFonts w:ascii="仿宋_GB2312" w:eastAsia="仿宋_GB2312" w:hAnsi="宋体" w:cs="仿宋_GB2312" w:hint="eastAsia"/>
                <w:color w:val="000000"/>
                <w:kern w:val="0"/>
                <w:sz w:val="22"/>
                <w:szCs w:val="22"/>
              </w:rPr>
              <w:t>行政审批</w:t>
            </w:r>
          </w:p>
          <w:p w:rsidR="005B172B" w:rsidRPr="00D70374" w:rsidRDefault="005B172B" w:rsidP="002D46D4">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服务局</w:t>
            </w:r>
          </w:p>
        </w:tc>
        <w:tc>
          <w:tcPr>
            <w:tcW w:w="795" w:type="dxa"/>
            <w:tcBorders>
              <w:top w:val="single" w:sz="4" w:space="0" w:color="000000"/>
              <w:left w:val="nil"/>
              <w:bottom w:val="single" w:sz="4" w:space="0" w:color="000000"/>
              <w:right w:val="single" w:sz="4" w:space="0" w:color="000000"/>
            </w:tcBorders>
            <w:vAlign w:val="center"/>
          </w:tcPr>
          <w:p w:rsidR="005B172B" w:rsidRPr="00D70374" w:rsidRDefault="005B172B">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color w:val="000000"/>
                <w:kern w:val="0"/>
                <w:sz w:val="22"/>
                <w:szCs w:val="22"/>
              </w:rPr>
              <w:t>8</w:t>
            </w:r>
          </w:p>
        </w:tc>
        <w:tc>
          <w:tcPr>
            <w:tcW w:w="3375" w:type="dxa"/>
            <w:tcBorders>
              <w:top w:val="single" w:sz="4" w:space="0" w:color="000000"/>
              <w:left w:val="nil"/>
              <w:bottom w:val="single" w:sz="4" w:space="0" w:color="000000"/>
              <w:right w:val="single" w:sz="4" w:space="0" w:color="000000"/>
            </w:tcBorders>
            <w:vAlign w:val="center"/>
          </w:tcPr>
          <w:p w:rsidR="005B172B" w:rsidRPr="00D70374" w:rsidRDefault="005B172B">
            <w:pPr>
              <w:widowControl/>
              <w:jc w:val="left"/>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农民专业合作社登记</w:t>
            </w:r>
          </w:p>
        </w:tc>
        <w:tc>
          <w:tcPr>
            <w:tcW w:w="1215" w:type="dxa"/>
            <w:tcBorders>
              <w:top w:val="single" w:sz="4" w:space="0" w:color="000000"/>
              <w:left w:val="nil"/>
              <w:bottom w:val="single" w:sz="4" w:space="0" w:color="000000"/>
              <w:right w:val="single" w:sz="4" w:space="0" w:color="000000"/>
            </w:tcBorders>
            <w:vAlign w:val="center"/>
          </w:tcPr>
          <w:p w:rsidR="005B172B" w:rsidRPr="00D70374" w:rsidRDefault="005B172B">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行政许可</w:t>
            </w:r>
          </w:p>
        </w:tc>
        <w:tc>
          <w:tcPr>
            <w:tcW w:w="1090" w:type="dxa"/>
            <w:tcBorders>
              <w:top w:val="single" w:sz="4" w:space="0" w:color="000000"/>
              <w:left w:val="nil"/>
              <w:bottom w:val="single" w:sz="4" w:space="0" w:color="000000"/>
              <w:right w:val="single" w:sz="4" w:space="0" w:color="000000"/>
            </w:tcBorders>
            <w:noWrap/>
            <w:vAlign w:val="center"/>
          </w:tcPr>
          <w:p w:rsidR="005B172B" w:rsidRPr="00D70374" w:rsidRDefault="005B172B">
            <w:pPr>
              <w:jc w:val="center"/>
              <w:rPr>
                <w:rFonts w:ascii="仿宋_GB2312" w:eastAsia="仿宋_GB2312" w:hAnsi="宋体" w:cs="Times New Roman"/>
                <w:color w:val="000000"/>
                <w:sz w:val="22"/>
                <w:szCs w:val="22"/>
              </w:rPr>
            </w:pPr>
          </w:p>
        </w:tc>
        <w:tc>
          <w:tcPr>
            <w:tcW w:w="1080" w:type="dxa"/>
            <w:tcBorders>
              <w:top w:val="single" w:sz="4" w:space="0" w:color="000000"/>
              <w:left w:val="nil"/>
              <w:bottom w:val="single" w:sz="4" w:space="0" w:color="000000"/>
              <w:right w:val="single" w:sz="4" w:space="0" w:color="000000"/>
            </w:tcBorders>
            <w:vAlign w:val="center"/>
          </w:tcPr>
          <w:p w:rsidR="005B172B" w:rsidRPr="00D70374" w:rsidRDefault="005B172B">
            <w:pPr>
              <w:rPr>
                <w:rFonts w:ascii="仿宋_GB2312" w:eastAsia="仿宋_GB2312" w:hAnsi="宋体" w:cs="Times New Roman"/>
                <w:color w:val="000000"/>
                <w:sz w:val="22"/>
                <w:szCs w:val="22"/>
              </w:rPr>
            </w:pPr>
          </w:p>
        </w:tc>
        <w:tc>
          <w:tcPr>
            <w:tcW w:w="1100" w:type="dxa"/>
            <w:tcBorders>
              <w:top w:val="single" w:sz="4" w:space="0" w:color="000000"/>
              <w:left w:val="nil"/>
              <w:bottom w:val="single" w:sz="4" w:space="0" w:color="000000"/>
              <w:right w:val="single" w:sz="4" w:space="0" w:color="000000"/>
            </w:tcBorders>
            <w:noWrap/>
            <w:vAlign w:val="center"/>
          </w:tcPr>
          <w:p w:rsidR="005B172B" w:rsidRPr="00D70374" w:rsidRDefault="005B172B">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w:t>
            </w:r>
          </w:p>
        </w:tc>
      </w:tr>
      <w:tr w:rsidR="005B172B" w:rsidRPr="00D70374" w:rsidTr="002D46D4">
        <w:trPr>
          <w:trHeight w:val="485"/>
          <w:jc w:val="center"/>
        </w:trPr>
        <w:tc>
          <w:tcPr>
            <w:tcW w:w="1358" w:type="dxa"/>
            <w:vMerge/>
            <w:tcBorders>
              <w:left w:val="single" w:sz="4" w:space="0" w:color="000000"/>
              <w:right w:val="single" w:sz="4" w:space="0" w:color="000000"/>
            </w:tcBorders>
            <w:vAlign w:val="center"/>
          </w:tcPr>
          <w:p w:rsidR="005B172B" w:rsidRPr="00D70374" w:rsidRDefault="005B172B">
            <w:pPr>
              <w:jc w:val="left"/>
              <w:rPr>
                <w:rFonts w:ascii="仿宋_GB2312" w:eastAsia="仿宋_GB2312" w:hAnsi="宋体" w:cs="Times New Roman"/>
                <w:color w:val="000000"/>
                <w:sz w:val="22"/>
                <w:szCs w:val="22"/>
              </w:rPr>
            </w:pPr>
          </w:p>
        </w:tc>
        <w:tc>
          <w:tcPr>
            <w:tcW w:w="795" w:type="dxa"/>
            <w:tcBorders>
              <w:top w:val="single" w:sz="4" w:space="0" w:color="000000"/>
              <w:left w:val="nil"/>
              <w:bottom w:val="single" w:sz="4" w:space="0" w:color="000000"/>
              <w:right w:val="single" w:sz="4" w:space="0" w:color="000000"/>
            </w:tcBorders>
            <w:vAlign w:val="center"/>
          </w:tcPr>
          <w:p w:rsidR="005B172B" w:rsidRPr="00D70374" w:rsidRDefault="005B172B">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color w:val="000000"/>
                <w:kern w:val="0"/>
                <w:sz w:val="22"/>
                <w:szCs w:val="22"/>
              </w:rPr>
              <w:t>9</w:t>
            </w:r>
          </w:p>
        </w:tc>
        <w:tc>
          <w:tcPr>
            <w:tcW w:w="3375" w:type="dxa"/>
            <w:tcBorders>
              <w:top w:val="single" w:sz="4" w:space="0" w:color="000000"/>
              <w:left w:val="nil"/>
              <w:bottom w:val="single" w:sz="4" w:space="0" w:color="000000"/>
              <w:right w:val="single" w:sz="4" w:space="0" w:color="000000"/>
            </w:tcBorders>
            <w:vAlign w:val="center"/>
          </w:tcPr>
          <w:p w:rsidR="005B172B" w:rsidRPr="00D70374" w:rsidRDefault="005B172B">
            <w:pPr>
              <w:widowControl/>
              <w:jc w:val="left"/>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个体工商户登记</w:t>
            </w:r>
          </w:p>
        </w:tc>
        <w:tc>
          <w:tcPr>
            <w:tcW w:w="1215" w:type="dxa"/>
            <w:tcBorders>
              <w:top w:val="single" w:sz="4" w:space="0" w:color="000000"/>
              <w:left w:val="nil"/>
              <w:bottom w:val="single" w:sz="4" w:space="0" w:color="000000"/>
              <w:right w:val="single" w:sz="4" w:space="0" w:color="000000"/>
            </w:tcBorders>
            <w:vAlign w:val="center"/>
          </w:tcPr>
          <w:p w:rsidR="005B172B" w:rsidRPr="00D70374" w:rsidRDefault="005B172B">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行政许可</w:t>
            </w:r>
          </w:p>
        </w:tc>
        <w:tc>
          <w:tcPr>
            <w:tcW w:w="1090" w:type="dxa"/>
            <w:tcBorders>
              <w:top w:val="single" w:sz="4" w:space="0" w:color="000000"/>
              <w:left w:val="nil"/>
              <w:bottom w:val="single" w:sz="4" w:space="0" w:color="000000"/>
              <w:right w:val="single" w:sz="4" w:space="0" w:color="000000"/>
            </w:tcBorders>
            <w:noWrap/>
            <w:vAlign w:val="center"/>
          </w:tcPr>
          <w:p w:rsidR="005B172B" w:rsidRPr="00D70374" w:rsidRDefault="005B172B">
            <w:pPr>
              <w:jc w:val="center"/>
              <w:rPr>
                <w:rFonts w:ascii="仿宋_GB2312" w:eastAsia="仿宋_GB2312" w:hAnsi="宋体" w:cs="Times New Roman"/>
                <w:color w:val="000000"/>
                <w:sz w:val="22"/>
                <w:szCs w:val="22"/>
              </w:rPr>
            </w:pPr>
          </w:p>
        </w:tc>
        <w:tc>
          <w:tcPr>
            <w:tcW w:w="1080" w:type="dxa"/>
            <w:tcBorders>
              <w:top w:val="single" w:sz="4" w:space="0" w:color="000000"/>
              <w:left w:val="nil"/>
              <w:bottom w:val="single" w:sz="4" w:space="0" w:color="000000"/>
              <w:right w:val="single" w:sz="4" w:space="0" w:color="000000"/>
            </w:tcBorders>
            <w:vAlign w:val="center"/>
          </w:tcPr>
          <w:p w:rsidR="005B172B" w:rsidRPr="00D70374" w:rsidRDefault="005B172B">
            <w:pPr>
              <w:rPr>
                <w:rFonts w:ascii="仿宋_GB2312" w:eastAsia="仿宋_GB2312" w:hAnsi="宋体" w:cs="Times New Roman"/>
                <w:color w:val="000000"/>
                <w:sz w:val="22"/>
                <w:szCs w:val="22"/>
              </w:rPr>
            </w:pPr>
          </w:p>
        </w:tc>
        <w:tc>
          <w:tcPr>
            <w:tcW w:w="1100" w:type="dxa"/>
            <w:tcBorders>
              <w:top w:val="single" w:sz="4" w:space="0" w:color="000000"/>
              <w:left w:val="nil"/>
              <w:bottom w:val="single" w:sz="4" w:space="0" w:color="000000"/>
              <w:right w:val="single" w:sz="4" w:space="0" w:color="000000"/>
            </w:tcBorders>
            <w:noWrap/>
            <w:vAlign w:val="center"/>
          </w:tcPr>
          <w:p w:rsidR="005B172B" w:rsidRPr="00D70374" w:rsidRDefault="005B172B">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w:t>
            </w:r>
          </w:p>
        </w:tc>
      </w:tr>
      <w:tr w:rsidR="005B172B" w:rsidRPr="00D70374" w:rsidTr="002D46D4">
        <w:trPr>
          <w:trHeight w:val="433"/>
          <w:jc w:val="center"/>
        </w:trPr>
        <w:tc>
          <w:tcPr>
            <w:tcW w:w="1358" w:type="dxa"/>
            <w:vMerge/>
            <w:tcBorders>
              <w:left w:val="single" w:sz="4" w:space="0" w:color="000000"/>
              <w:right w:val="single" w:sz="4" w:space="0" w:color="000000"/>
            </w:tcBorders>
            <w:vAlign w:val="center"/>
          </w:tcPr>
          <w:p w:rsidR="005B172B" w:rsidRPr="00D70374" w:rsidRDefault="005B172B">
            <w:pPr>
              <w:jc w:val="left"/>
              <w:rPr>
                <w:rFonts w:ascii="仿宋_GB2312" w:eastAsia="仿宋_GB2312" w:hAnsi="宋体" w:cs="Times New Roman"/>
                <w:color w:val="000000"/>
                <w:sz w:val="22"/>
                <w:szCs w:val="22"/>
              </w:rPr>
            </w:pPr>
          </w:p>
        </w:tc>
        <w:tc>
          <w:tcPr>
            <w:tcW w:w="795" w:type="dxa"/>
            <w:tcBorders>
              <w:top w:val="single" w:sz="4" w:space="0" w:color="000000"/>
              <w:left w:val="nil"/>
              <w:bottom w:val="single" w:sz="4" w:space="0" w:color="000000"/>
              <w:right w:val="single" w:sz="4" w:space="0" w:color="000000"/>
            </w:tcBorders>
            <w:vAlign w:val="center"/>
          </w:tcPr>
          <w:p w:rsidR="005B172B" w:rsidRPr="00D70374" w:rsidRDefault="005B172B">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color w:val="000000"/>
                <w:kern w:val="0"/>
                <w:sz w:val="22"/>
                <w:szCs w:val="22"/>
              </w:rPr>
              <w:t>10</w:t>
            </w:r>
          </w:p>
        </w:tc>
        <w:tc>
          <w:tcPr>
            <w:tcW w:w="3375" w:type="dxa"/>
            <w:tcBorders>
              <w:top w:val="single" w:sz="4" w:space="0" w:color="000000"/>
              <w:left w:val="nil"/>
              <w:bottom w:val="single" w:sz="4" w:space="0" w:color="000000"/>
              <w:right w:val="single" w:sz="4" w:space="0" w:color="000000"/>
            </w:tcBorders>
            <w:vAlign w:val="center"/>
          </w:tcPr>
          <w:p w:rsidR="005B172B" w:rsidRPr="00D70374" w:rsidRDefault="005B172B">
            <w:pPr>
              <w:widowControl/>
              <w:jc w:val="left"/>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食品小作坊、小餐饮登记</w:t>
            </w:r>
          </w:p>
        </w:tc>
        <w:tc>
          <w:tcPr>
            <w:tcW w:w="1215" w:type="dxa"/>
            <w:tcBorders>
              <w:top w:val="single" w:sz="4" w:space="0" w:color="000000"/>
              <w:left w:val="nil"/>
              <w:bottom w:val="single" w:sz="4" w:space="0" w:color="000000"/>
              <w:right w:val="single" w:sz="4" w:space="0" w:color="000000"/>
            </w:tcBorders>
            <w:vAlign w:val="center"/>
          </w:tcPr>
          <w:p w:rsidR="005B172B" w:rsidRPr="00D70374" w:rsidRDefault="005B172B">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行政许可</w:t>
            </w:r>
          </w:p>
        </w:tc>
        <w:tc>
          <w:tcPr>
            <w:tcW w:w="1090" w:type="dxa"/>
            <w:tcBorders>
              <w:top w:val="single" w:sz="4" w:space="0" w:color="000000"/>
              <w:left w:val="nil"/>
              <w:bottom w:val="single" w:sz="4" w:space="0" w:color="000000"/>
              <w:right w:val="single" w:sz="4" w:space="0" w:color="000000"/>
            </w:tcBorders>
            <w:noWrap/>
            <w:vAlign w:val="center"/>
          </w:tcPr>
          <w:p w:rsidR="005B172B" w:rsidRPr="00D70374" w:rsidRDefault="005B172B">
            <w:pPr>
              <w:jc w:val="center"/>
              <w:rPr>
                <w:rFonts w:ascii="仿宋_GB2312" w:eastAsia="仿宋_GB2312" w:hAnsi="宋体" w:cs="Times New Roman"/>
                <w:color w:val="000000"/>
                <w:sz w:val="22"/>
                <w:szCs w:val="22"/>
              </w:rPr>
            </w:pPr>
          </w:p>
        </w:tc>
        <w:tc>
          <w:tcPr>
            <w:tcW w:w="1080" w:type="dxa"/>
            <w:tcBorders>
              <w:top w:val="single" w:sz="4" w:space="0" w:color="000000"/>
              <w:left w:val="nil"/>
              <w:bottom w:val="single" w:sz="4" w:space="0" w:color="000000"/>
              <w:right w:val="single" w:sz="4" w:space="0" w:color="000000"/>
            </w:tcBorders>
            <w:vAlign w:val="center"/>
          </w:tcPr>
          <w:p w:rsidR="005B172B" w:rsidRPr="00D70374" w:rsidRDefault="005B172B">
            <w:pPr>
              <w:rPr>
                <w:rFonts w:ascii="仿宋_GB2312" w:eastAsia="仿宋_GB2312" w:hAnsi="宋体" w:cs="Times New Roman"/>
                <w:color w:val="000000"/>
                <w:sz w:val="22"/>
                <w:szCs w:val="22"/>
              </w:rPr>
            </w:pPr>
          </w:p>
        </w:tc>
        <w:tc>
          <w:tcPr>
            <w:tcW w:w="1100" w:type="dxa"/>
            <w:tcBorders>
              <w:top w:val="single" w:sz="4" w:space="0" w:color="000000"/>
              <w:left w:val="nil"/>
              <w:bottom w:val="single" w:sz="4" w:space="0" w:color="000000"/>
              <w:right w:val="single" w:sz="4" w:space="0" w:color="000000"/>
            </w:tcBorders>
            <w:noWrap/>
            <w:vAlign w:val="center"/>
          </w:tcPr>
          <w:p w:rsidR="005B172B" w:rsidRPr="00D70374" w:rsidRDefault="005B172B">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w:t>
            </w:r>
          </w:p>
        </w:tc>
      </w:tr>
      <w:tr w:rsidR="005B172B" w:rsidRPr="00D70374" w:rsidTr="002D46D4">
        <w:trPr>
          <w:trHeight w:val="520"/>
          <w:jc w:val="center"/>
        </w:trPr>
        <w:tc>
          <w:tcPr>
            <w:tcW w:w="1358" w:type="dxa"/>
            <w:vMerge/>
            <w:tcBorders>
              <w:left w:val="single" w:sz="4" w:space="0" w:color="000000"/>
              <w:right w:val="single" w:sz="4" w:space="0" w:color="000000"/>
            </w:tcBorders>
            <w:vAlign w:val="center"/>
          </w:tcPr>
          <w:p w:rsidR="005B172B" w:rsidRPr="00D70374" w:rsidRDefault="005B172B">
            <w:pPr>
              <w:jc w:val="left"/>
              <w:rPr>
                <w:rFonts w:ascii="仿宋_GB2312" w:eastAsia="仿宋_GB2312" w:hAnsi="宋体" w:cs="Times New Roman"/>
                <w:color w:val="000000"/>
                <w:sz w:val="22"/>
                <w:szCs w:val="22"/>
              </w:rPr>
            </w:pPr>
          </w:p>
        </w:tc>
        <w:tc>
          <w:tcPr>
            <w:tcW w:w="795" w:type="dxa"/>
            <w:tcBorders>
              <w:top w:val="single" w:sz="4" w:space="0" w:color="000000"/>
              <w:left w:val="nil"/>
              <w:bottom w:val="single" w:sz="4" w:space="0" w:color="000000"/>
              <w:right w:val="single" w:sz="4" w:space="0" w:color="000000"/>
            </w:tcBorders>
            <w:vAlign w:val="center"/>
          </w:tcPr>
          <w:p w:rsidR="005B172B" w:rsidRPr="00D70374" w:rsidRDefault="005B172B">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color w:val="000000"/>
                <w:kern w:val="0"/>
                <w:sz w:val="22"/>
                <w:szCs w:val="22"/>
              </w:rPr>
              <w:t>11</w:t>
            </w:r>
          </w:p>
        </w:tc>
        <w:tc>
          <w:tcPr>
            <w:tcW w:w="3375" w:type="dxa"/>
            <w:tcBorders>
              <w:top w:val="single" w:sz="4" w:space="0" w:color="000000"/>
              <w:left w:val="nil"/>
              <w:bottom w:val="single" w:sz="4" w:space="0" w:color="000000"/>
              <w:right w:val="single" w:sz="4" w:space="0" w:color="000000"/>
            </w:tcBorders>
            <w:vAlign w:val="center"/>
          </w:tcPr>
          <w:p w:rsidR="005B172B" w:rsidRPr="00D70374" w:rsidRDefault="005B172B">
            <w:pPr>
              <w:widowControl/>
              <w:jc w:val="left"/>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食品经营许可</w:t>
            </w:r>
          </w:p>
        </w:tc>
        <w:tc>
          <w:tcPr>
            <w:tcW w:w="1215" w:type="dxa"/>
            <w:tcBorders>
              <w:top w:val="single" w:sz="4" w:space="0" w:color="000000"/>
              <w:left w:val="nil"/>
              <w:bottom w:val="single" w:sz="4" w:space="0" w:color="000000"/>
              <w:right w:val="single" w:sz="4" w:space="0" w:color="000000"/>
            </w:tcBorders>
            <w:vAlign w:val="center"/>
          </w:tcPr>
          <w:p w:rsidR="005B172B" w:rsidRPr="00D70374" w:rsidRDefault="005B172B">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行政许可</w:t>
            </w:r>
          </w:p>
        </w:tc>
        <w:tc>
          <w:tcPr>
            <w:tcW w:w="1090" w:type="dxa"/>
            <w:tcBorders>
              <w:top w:val="single" w:sz="4" w:space="0" w:color="000000"/>
              <w:left w:val="nil"/>
              <w:bottom w:val="single" w:sz="4" w:space="0" w:color="000000"/>
              <w:right w:val="single" w:sz="4" w:space="0" w:color="000000"/>
            </w:tcBorders>
            <w:noWrap/>
            <w:vAlign w:val="center"/>
          </w:tcPr>
          <w:p w:rsidR="005B172B" w:rsidRPr="00D70374" w:rsidRDefault="005B172B">
            <w:pPr>
              <w:jc w:val="center"/>
              <w:rPr>
                <w:rFonts w:ascii="仿宋_GB2312" w:eastAsia="仿宋_GB2312" w:hAnsi="宋体" w:cs="Times New Roman"/>
                <w:color w:val="000000"/>
                <w:sz w:val="22"/>
                <w:szCs w:val="22"/>
              </w:rPr>
            </w:pPr>
          </w:p>
        </w:tc>
        <w:tc>
          <w:tcPr>
            <w:tcW w:w="1080" w:type="dxa"/>
            <w:tcBorders>
              <w:top w:val="single" w:sz="4" w:space="0" w:color="000000"/>
              <w:left w:val="nil"/>
              <w:bottom w:val="single" w:sz="4" w:space="0" w:color="000000"/>
              <w:right w:val="single" w:sz="4" w:space="0" w:color="000000"/>
            </w:tcBorders>
            <w:vAlign w:val="center"/>
          </w:tcPr>
          <w:p w:rsidR="005B172B" w:rsidRPr="00D70374" w:rsidRDefault="005B172B">
            <w:pPr>
              <w:rPr>
                <w:rFonts w:ascii="仿宋_GB2312" w:eastAsia="仿宋_GB2312" w:hAnsi="宋体" w:cs="Times New Roman"/>
                <w:color w:val="000000"/>
                <w:sz w:val="22"/>
                <w:szCs w:val="22"/>
              </w:rPr>
            </w:pPr>
          </w:p>
        </w:tc>
        <w:tc>
          <w:tcPr>
            <w:tcW w:w="1100" w:type="dxa"/>
            <w:tcBorders>
              <w:top w:val="single" w:sz="4" w:space="0" w:color="000000"/>
              <w:left w:val="nil"/>
              <w:bottom w:val="single" w:sz="4" w:space="0" w:color="000000"/>
              <w:right w:val="single" w:sz="4" w:space="0" w:color="000000"/>
            </w:tcBorders>
            <w:noWrap/>
            <w:vAlign w:val="center"/>
          </w:tcPr>
          <w:p w:rsidR="005B172B" w:rsidRPr="00D70374" w:rsidRDefault="005B172B">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w:t>
            </w:r>
          </w:p>
        </w:tc>
      </w:tr>
      <w:tr w:rsidR="005B172B" w:rsidRPr="00D70374" w:rsidTr="002D46D4">
        <w:trPr>
          <w:trHeight w:val="520"/>
          <w:jc w:val="center"/>
        </w:trPr>
        <w:tc>
          <w:tcPr>
            <w:tcW w:w="1358" w:type="dxa"/>
            <w:vMerge/>
            <w:tcBorders>
              <w:left w:val="single" w:sz="4" w:space="0" w:color="000000"/>
              <w:right w:val="single" w:sz="4" w:space="0" w:color="000000"/>
            </w:tcBorders>
            <w:vAlign w:val="center"/>
          </w:tcPr>
          <w:p w:rsidR="005B172B" w:rsidRPr="00D70374" w:rsidRDefault="005B172B">
            <w:pPr>
              <w:jc w:val="left"/>
              <w:rPr>
                <w:rFonts w:ascii="仿宋_GB2312" w:eastAsia="仿宋_GB2312" w:hAnsi="宋体" w:cs="Times New Roman"/>
                <w:color w:val="000000"/>
                <w:sz w:val="22"/>
                <w:szCs w:val="22"/>
              </w:rPr>
            </w:pPr>
          </w:p>
        </w:tc>
        <w:tc>
          <w:tcPr>
            <w:tcW w:w="795" w:type="dxa"/>
            <w:tcBorders>
              <w:top w:val="single" w:sz="4" w:space="0" w:color="000000"/>
              <w:left w:val="nil"/>
              <w:bottom w:val="single" w:sz="4" w:space="0" w:color="000000"/>
              <w:right w:val="single" w:sz="4" w:space="0" w:color="000000"/>
            </w:tcBorders>
            <w:vAlign w:val="center"/>
          </w:tcPr>
          <w:p w:rsidR="005B172B" w:rsidRPr="00D70374" w:rsidRDefault="005B172B">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color w:val="000000"/>
                <w:kern w:val="0"/>
                <w:sz w:val="22"/>
                <w:szCs w:val="22"/>
              </w:rPr>
              <w:t>12</w:t>
            </w:r>
          </w:p>
        </w:tc>
        <w:tc>
          <w:tcPr>
            <w:tcW w:w="3375" w:type="dxa"/>
            <w:tcBorders>
              <w:top w:val="single" w:sz="4" w:space="0" w:color="000000"/>
              <w:left w:val="nil"/>
              <w:bottom w:val="single" w:sz="4" w:space="0" w:color="000000"/>
              <w:right w:val="single" w:sz="4" w:space="0" w:color="000000"/>
            </w:tcBorders>
            <w:vAlign w:val="center"/>
          </w:tcPr>
          <w:p w:rsidR="005B172B" w:rsidRPr="00D70374" w:rsidRDefault="005B172B">
            <w:pPr>
              <w:widowControl/>
              <w:jc w:val="left"/>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再生育审批</w:t>
            </w:r>
          </w:p>
        </w:tc>
        <w:tc>
          <w:tcPr>
            <w:tcW w:w="1215" w:type="dxa"/>
            <w:tcBorders>
              <w:top w:val="single" w:sz="4" w:space="0" w:color="000000"/>
              <w:left w:val="nil"/>
              <w:bottom w:val="single" w:sz="4" w:space="0" w:color="000000"/>
              <w:right w:val="single" w:sz="4" w:space="0" w:color="000000"/>
            </w:tcBorders>
            <w:vAlign w:val="center"/>
          </w:tcPr>
          <w:p w:rsidR="005B172B" w:rsidRPr="00D70374" w:rsidRDefault="005B172B">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行政许可</w:t>
            </w:r>
          </w:p>
        </w:tc>
        <w:tc>
          <w:tcPr>
            <w:tcW w:w="1090" w:type="dxa"/>
            <w:tcBorders>
              <w:top w:val="single" w:sz="4" w:space="0" w:color="000000"/>
              <w:left w:val="nil"/>
              <w:bottom w:val="single" w:sz="4" w:space="0" w:color="000000"/>
              <w:right w:val="single" w:sz="4" w:space="0" w:color="000000"/>
            </w:tcBorders>
            <w:noWrap/>
            <w:vAlign w:val="center"/>
          </w:tcPr>
          <w:p w:rsidR="005B172B" w:rsidRPr="00D70374" w:rsidRDefault="005B172B">
            <w:pPr>
              <w:jc w:val="center"/>
              <w:rPr>
                <w:rFonts w:ascii="仿宋_GB2312" w:eastAsia="仿宋_GB2312" w:hAnsi="宋体" w:cs="Times New Roman"/>
                <w:color w:val="000000"/>
                <w:sz w:val="22"/>
                <w:szCs w:val="22"/>
              </w:rPr>
            </w:pPr>
          </w:p>
        </w:tc>
        <w:tc>
          <w:tcPr>
            <w:tcW w:w="1080" w:type="dxa"/>
            <w:tcBorders>
              <w:top w:val="single" w:sz="4" w:space="0" w:color="000000"/>
              <w:left w:val="nil"/>
              <w:bottom w:val="single" w:sz="4" w:space="0" w:color="000000"/>
              <w:right w:val="single" w:sz="4" w:space="0" w:color="000000"/>
            </w:tcBorders>
            <w:vAlign w:val="center"/>
          </w:tcPr>
          <w:p w:rsidR="005B172B" w:rsidRPr="00D70374" w:rsidRDefault="005B172B">
            <w:pPr>
              <w:rPr>
                <w:rFonts w:ascii="仿宋_GB2312" w:eastAsia="仿宋_GB2312" w:hAnsi="宋体" w:cs="Times New Roman"/>
                <w:color w:val="000000"/>
                <w:sz w:val="22"/>
                <w:szCs w:val="22"/>
              </w:rPr>
            </w:pPr>
          </w:p>
        </w:tc>
        <w:tc>
          <w:tcPr>
            <w:tcW w:w="1100" w:type="dxa"/>
            <w:tcBorders>
              <w:top w:val="single" w:sz="4" w:space="0" w:color="000000"/>
              <w:left w:val="nil"/>
              <w:bottom w:val="single" w:sz="4" w:space="0" w:color="000000"/>
              <w:right w:val="single" w:sz="4" w:space="0" w:color="000000"/>
            </w:tcBorders>
            <w:noWrap/>
            <w:vAlign w:val="center"/>
          </w:tcPr>
          <w:p w:rsidR="005B172B" w:rsidRPr="00D70374" w:rsidRDefault="005B172B">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w:t>
            </w:r>
          </w:p>
        </w:tc>
      </w:tr>
      <w:tr w:rsidR="005B172B" w:rsidRPr="00D70374" w:rsidTr="002D46D4">
        <w:trPr>
          <w:trHeight w:val="520"/>
          <w:jc w:val="center"/>
        </w:trPr>
        <w:tc>
          <w:tcPr>
            <w:tcW w:w="1358" w:type="dxa"/>
            <w:vMerge/>
            <w:tcBorders>
              <w:left w:val="single" w:sz="4" w:space="0" w:color="000000"/>
              <w:right w:val="single" w:sz="4" w:space="0" w:color="000000"/>
            </w:tcBorders>
            <w:vAlign w:val="center"/>
          </w:tcPr>
          <w:p w:rsidR="005B172B" w:rsidRPr="00D70374" w:rsidRDefault="005B172B">
            <w:pPr>
              <w:jc w:val="left"/>
              <w:rPr>
                <w:rFonts w:ascii="仿宋_GB2312" w:eastAsia="仿宋_GB2312" w:hAnsi="宋体" w:cs="Times New Roman"/>
                <w:color w:val="000000"/>
                <w:sz w:val="22"/>
                <w:szCs w:val="22"/>
              </w:rPr>
            </w:pPr>
          </w:p>
        </w:tc>
        <w:tc>
          <w:tcPr>
            <w:tcW w:w="795" w:type="dxa"/>
            <w:tcBorders>
              <w:top w:val="single" w:sz="4" w:space="0" w:color="000000"/>
              <w:left w:val="nil"/>
              <w:bottom w:val="single" w:sz="4" w:space="0" w:color="000000"/>
              <w:right w:val="single" w:sz="4" w:space="0" w:color="000000"/>
            </w:tcBorders>
            <w:vAlign w:val="center"/>
          </w:tcPr>
          <w:p w:rsidR="005B172B" w:rsidRPr="00D70374" w:rsidRDefault="005B172B">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color w:val="000000"/>
                <w:kern w:val="0"/>
                <w:sz w:val="22"/>
                <w:szCs w:val="22"/>
              </w:rPr>
              <w:t>13</w:t>
            </w:r>
          </w:p>
        </w:tc>
        <w:tc>
          <w:tcPr>
            <w:tcW w:w="3375" w:type="dxa"/>
            <w:tcBorders>
              <w:top w:val="single" w:sz="4" w:space="0" w:color="000000"/>
              <w:left w:val="nil"/>
              <w:bottom w:val="single" w:sz="4" w:space="0" w:color="000000"/>
              <w:right w:val="single" w:sz="4" w:space="0" w:color="000000"/>
            </w:tcBorders>
            <w:vAlign w:val="center"/>
          </w:tcPr>
          <w:p w:rsidR="005B172B" w:rsidRPr="00D70374" w:rsidRDefault="005B172B">
            <w:pPr>
              <w:widowControl/>
              <w:jc w:val="left"/>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公共场所卫生许可</w:t>
            </w:r>
          </w:p>
        </w:tc>
        <w:tc>
          <w:tcPr>
            <w:tcW w:w="1215" w:type="dxa"/>
            <w:tcBorders>
              <w:top w:val="single" w:sz="4" w:space="0" w:color="000000"/>
              <w:left w:val="nil"/>
              <w:bottom w:val="single" w:sz="4" w:space="0" w:color="000000"/>
              <w:right w:val="single" w:sz="4" w:space="0" w:color="000000"/>
            </w:tcBorders>
            <w:vAlign w:val="center"/>
          </w:tcPr>
          <w:p w:rsidR="005B172B" w:rsidRPr="00D70374" w:rsidRDefault="005B172B">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行政许可</w:t>
            </w:r>
          </w:p>
        </w:tc>
        <w:tc>
          <w:tcPr>
            <w:tcW w:w="1090" w:type="dxa"/>
            <w:tcBorders>
              <w:top w:val="single" w:sz="4" w:space="0" w:color="000000"/>
              <w:left w:val="nil"/>
              <w:bottom w:val="single" w:sz="4" w:space="0" w:color="000000"/>
              <w:right w:val="single" w:sz="4" w:space="0" w:color="000000"/>
            </w:tcBorders>
            <w:noWrap/>
            <w:vAlign w:val="center"/>
          </w:tcPr>
          <w:p w:rsidR="005B172B" w:rsidRPr="00D70374" w:rsidRDefault="005B172B">
            <w:pPr>
              <w:jc w:val="center"/>
              <w:rPr>
                <w:rFonts w:ascii="仿宋_GB2312" w:eastAsia="仿宋_GB2312" w:hAnsi="宋体" w:cs="Times New Roman"/>
                <w:color w:val="000000"/>
                <w:sz w:val="22"/>
                <w:szCs w:val="22"/>
              </w:rPr>
            </w:pPr>
          </w:p>
        </w:tc>
        <w:tc>
          <w:tcPr>
            <w:tcW w:w="1080" w:type="dxa"/>
            <w:tcBorders>
              <w:top w:val="single" w:sz="4" w:space="0" w:color="000000"/>
              <w:left w:val="nil"/>
              <w:bottom w:val="single" w:sz="4" w:space="0" w:color="000000"/>
              <w:right w:val="single" w:sz="4" w:space="0" w:color="000000"/>
            </w:tcBorders>
            <w:vAlign w:val="center"/>
          </w:tcPr>
          <w:p w:rsidR="005B172B" w:rsidRPr="00D70374" w:rsidRDefault="005B172B">
            <w:pPr>
              <w:rPr>
                <w:rFonts w:ascii="仿宋_GB2312" w:eastAsia="仿宋_GB2312" w:hAnsi="宋体" w:cs="Times New Roman"/>
                <w:color w:val="000000"/>
                <w:sz w:val="22"/>
                <w:szCs w:val="22"/>
              </w:rPr>
            </w:pPr>
          </w:p>
        </w:tc>
        <w:tc>
          <w:tcPr>
            <w:tcW w:w="1100" w:type="dxa"/>
            <w:tcBorders>
              <w:top w:val="single" w:sz="4" w:space="0" w:color="000000"/>
              <w:left w:val="nil"/>
              <w:bottom w:val="single" w:sz="4" w:space="0" w:color="000000"/>
              <w:right w:val="single" w:sz="4" w:space="0" w:color="000000"/>
            </w:tcBorders>
            <w:noWrap/>
            <w:vAlign w:val="center"/>
          </w:tcPr>
          <w:p w:rsidR="005B172B" w:rsidRPr="00D70374" w:rsidRDefault="005B172B">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w:t>
            </w:r>
          </w:p>
        </w:tc>
      </w:tr>
      <w:tr w:rsidR="005B172B" w:rsidRPr="00D70374" w:rsidTr="002D46D4">
        <w:trPr>
          <w:trHeight w:val="520"/>
          <w:jc w:val="center"/>
        </w:trPr>
        <w:tc>
          <w:tcPr>
            <w:tcW w:w="1358" w:type="dxa"/>
            <w:vMerge/>
            <w:tcBorders>
              <w:left w:val="single" w:sz="4" w:space="0" w:color="000000"/>
              <w:right w:val="single" w:sz="4" w:space="0" w:color="000000"/>
            </w:tcBorders>
            <w:vAlign w:val="center"/>
          </w:tcPr>
          <w:p w:rsidR="005B172B" w:rsidRPr="00D70374" w:rsidRDefault="005B172B">
            <w:pPr>
              <w:jc w:val="left"/>
              <w:rPr>
                <w:rFonts w:ascii="仿宋_GB2312" w:eastAsia="仿宋_GB2312" w:hAnsi="宋体" w:cs="Times New Roman"/>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5B172B" w:rsidRPr="00D70374" w:rsidRDefault="005B172B">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color w:val="000000"/>
                <w:kern w:val="0"/>
                <w:sz w:val="22"/>
                <w:szCs w:val="22"/>
              </w:rPr>
              <w:t>14</w:t>
            </w:r>
          </w:p>
        </w:tc>
        <w:tc>
          <w:tcPr>
            <w:tcW w:w="3375" w:type="dxa"/>
            <w:tcBorders>
              <w:top w:val="single" w:sz="4" w:space="0" w:color="000000"/>
              <w:left w:val="nil"/>
              <w:bottom w:val="single" w:sz="4" w:space="0" w:color="000000"/>
              <w:right w:val="single" w:sz="4" w:space="0" w:color="000000"/>
            </w:tcBorders>
            <w:vAlign w:val="center"/>
          </w:tcPr>
          <w:p w:rsidR="005B172B" w:rsidRPr="00D70374" w:rsidRDefault="005B172B">
            <w:pPr>
              <w:widowControl/>
              <w:jc w:val="left"/>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出版物零售单位设立、变更审批</w:t>
            </w:r>
          </w:p>
        </w:tc>
        <w:tc>
          <w:tcPr>
            <w:tcW w:w="1215" w:type="dxa"/>
            <w:tcBorders>
              <w:top w:val="single" w:sz="4" w:space="0" w:color="000000"/>
              <w:left w:val="nil"/>
              <w:bottom w:val="single" w:sz="4" w:space="0" w:color="000000"/>
              <w:right w:val="single" w:sz="4" w:space="0" w:color="000000"/>
            </w:tcBorders>
            <w:vAlign w:val="center"/>
          </w:tcPr>
          <w:p w:rsidR="005B172B" w:rsidRPr="00D70374" w:rsidRDefault="005B172B">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行政许可</w:t>
            </w:r>
          </w:p>
        </w:tc>
        <w:tc>
          <w:tcPr>
            <w:tcW w:w="1090" w:type="dxa"/>
            <w:tcBorders>
              <w:top w:val="single" w:sz="4" w:space="0" w:color="000000"/>
              <w:left w:val="nil"/>
              <w:bottom w:val="single" w:sz="4" w:space="0" w:color="000000"/>
              <w:right w:val="single" w:sz="4" w:space="0" w:color="000000"/>
            </w:tcBorders>
            <w:noWrap/>
            <w:vAlign w:val="center"/>
          </w:tcPr>
          <w:p w:rsidR="005B172B" w:rsidRPr="00D70374" w:rsidRDefault="005B172B">
            <w:pPr>
              <w:jc w:val="center"/>
              <w:rPr>
                <w:rFonts w:ascii="仿宋_GB2312" w:eastAsia="仿宋_GB2312" w:hAnsi="宋体" w:cs="Times New Roman"/>
                <w:color w:val="000000"/>
                <w:sz w:val="22"/>
                <w:szCs w:val="22"/>
              </w:rPr>
            </w:pPr>
          </w:p>
        </w:tc>
        <w:tc>
          <w:tcPr>
            <w:tcW w:w="1080" w:type="dxa"/>
            <w:tcBorders>
              <w:top w:val="single" w:sz="4" w:space="0" w:color="000000"/>
              <w:left w:val="nil"/>
              <w:bottom w:val="single" w:sz="4" w:space="0" w:color="000000"/>
              <w:right w:val="single" w:sz="4" w:space="0" w:color="000000"/>
            </w:tcBorders>
            <w:vAlign w:val="center"/>
          </w:tcPr>
          <w:p w:rsidR="005B172B" w:rsidRPr="00D70374" w:rsidRDefault="005B172B">
            <w:pPr>
              <w:rPr>
                <w:rFonts w:ascii="仿宋_GB2312" w:eastAsia="仿宋_GB2312" w:hAnsi="宋体" w:cs="Times New Roman"/>
                <w:color w:val="000000"/>
                <w:sz w:val="22"/>
                <w:szCs w:val="22"/>
              </w:rPr>
            </w:pPr>
          </w:p>
        </w:tc>
        <w:tc>
          <w:tcPr>
            <w:tcW w:w="1100" w:type="dxa"/>
            <w:tcBorders>
              <w:top w:val="single" w:sz="4" w:space="0" w:color="000000"/>
              <w:left w:val="nil"/>
              <w:bottom w:val="single" w:sz="4" w:space="0" w:color="000000"/>
              <w:right w:val="single" w:sz="4" w:space="0" w:color="000000"/>
            </w:tcBorders>
            <w:noWrap/>
            <w:vAlign w:val="center"/>
          </w:tcPr>
          <w:p w:rsidR="005B172B" w:rsidRPr="00D70374" w:rsidRDefault="005B172B">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w:t>
            </w:r>
          </w:p>
        </w:tc>
      </w:tr>
      <w:tr w:rsidR="005B172B" w:rsidRPr="00D70374" w:rsidTr="002D46D4">
        <w:trPr>
          <w:trHeight w:val="520"/>
          <w:jc w:val="center"/>
        </w:trPr>
        <w:tc>
          <w:tcPr>
            <w:tcW w:w="1358" w:type="dxa"/>
            <w:vMerge/>
            <w:tcBorders>
              <w:left w:val="single" w:sz="4" w:space="0" w:color="000000"/>
              <w:right w:val="single" w:sz="4" w:space="0" w:color="000000"/>
            </w:tcBorders>
            <w:vAlign w:val="center"/>
          </w:tcPr>
          <w:p w:rsidR="005B172B" w:rsidRPr="00D70374" w:rsidRDefault="005B172B">
            <w:pPr>
              <w:jc w:val="left"/>
              <w:rPr>
                <w:rFonts w:ascii="仿宋_GB2312" w:eastAsia="仿宋_GB2312" w:hAnsi="宋体" w:cs="Times New Roman"/>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5B172B" w:rsidRPr="00D70374" w:rsidRDefault="005B172B">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color w:val="000000"/>
                <w:kern w:val="0"/>
                <w:sz w:val="22"/>
                <w:szCs w:val="22"/>
              </w:rPr>
              <w:t>15</w:t>
            </w:r>
          </w:p>
        </w:tc>
        <w:tc>
          <w:tcPr>
            <w:tcW w:w="3375" w:type="dxa"/>
            <w:tcBorders>
              <w:top w:val="single" w:sz="4" w:space="0" w:color="000000"/>
              <w:left w:val="nil"/>
              <w:bottom w:val="single" w:sz="4" w:space="0" w:color="000000"/>
              <w:right w:val="single" w:sz="4" w:space="0" w:color="000000"/>
            </w:tcBorders>
            <w:vAlign w:val="center"/>
          </w:tcPr>
          <w:p w:rsidR="005B172B" w:rsidRPr="00D70374" w:rsidRDefault="005B172B">
            <w:pPr>
              <w:widowControl/>
              <w:jc w:val="left"/>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林草种子生产经营许可证审核</w:t>
            </w:r>
          </w:p>
        </w:tc>
        <w:tc>
          <w:tcPr>
            <w:tcW w:w="1215" w:type="dxa"/>
            <w:tcBorders>
              <w:top w:val="single" w:sz="4" w:space="0" w:color="000000"/>
              <w:left w:val="nil"/>
              <w:bottom w:val="single" w:sz="4" w:space="0" w:color="000000"/>
              <w:right w:val="single" w:sz="4" w:space="0" w:color="000000"/>
            </w:tcBorders>
            <w:vAlign w:val="center"/>
          </w:tcPr>
          <w:p w:rsidR="005B172B" w:rsidRPr="00D70374" w:rsidRDefault="005B172B">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行政许可</w:t>
            </w:r>
          </w:p>
        </w:tc>
        <w:tc>
          <w:tcPr>
            <w:tcW w:w="1090" w:type="dxa"/>
            <w:tcBorders>
              <w:top w:val="single" w:sz="4" w:space="0" w:color="000000"/>
              <w:left w:val="nil"/>
              <w:bottom w:val="single" w:sz="4" w:space="0" w:color="000000"/>
              <w:right w:val="single" w:sz="4" w:space="0" w:color="000000"/>
            </w:tcBorders>
            <w:vAlign w:val="center"/>
          </w:tcPr>
          <w:p w:rsidR="005B172B" w:rsidRPr="00D70374" w:rsidRDefault="005B172B">
            <w:pPr>
              <w:jc w:val="center"/>
              <w:rPr>
                <w:rFonts w:ascii="仿宋_GB2312" w:eastAsia="仿宋_GB2312" w:hAnsi="宋体" w:cs="Times New Roman"/>
                <w:color w:val="000000"/>
                <w:sz w:val="22"/>
                <w:szCs w:val="22"/>
              </w:rPr>
            </w:pPr>
          </w:p>
        </w:tc>
        <w:tc>
          <w:tcPr>
            <w:tcW w:w="1080" w:type="dxa"/>
            <w:tcBorders>
              <w:top w:val="single" w:sz="4" w:space="0" w:color="000000"/>
              <w:left w:val="nil"/>
              <w:bottom w:val="single" w:sz="4" w:space="0" w:color="000000"/>
              <w:right w:val="single" w:sz="4" w:space="0" w:color="000000"/>
            </w:tcBorders>
            <w:vAlign w:val="center"/>
          </w:tcPr>
          <w:p w:rsidR="005B172B" w:rsidRPr="00D70374" w:rsidRDefault="005B172B">
            <w:pPr>
              <w:rPr>
                <w:rFonts w:ascii="仿宋_GB2312" w:eastAsia="仿宋_GB2312" w:hAnsi="宋体" w:cs="Times New Roman"/>
                <w:color w:val="000000"/>
                <w:sz w:val="22"/>
                <w:szCs w:val="22"/>
              </w:rPr>
            </w:pPr>
          </w:p>
        </w:tc>
        <w:tc>
          <w:tcPr>
            <w:tcW w:w="1100" w:type="dxa"/>
            <w:tcBorders>
              <w:top w:val="single" w:sz="4" w:space="0" w:color="000000"/>
              <w:left w:val="nil"/>
              <w:bottom w:val="single" w:sz="4" w:space="0" w:color="000000"/>
              <w:right w:val="single" w:sz="4" w:space="0" w:color="000000"/>
            </w:tcBorders>
            <w:noWrap/>
            <w:vAlign w:val="center"/>
          </w:tcPr>
          <w:p w:rsidR="005B172B" w:rsidRPr="00D70374" w:rsidRDefault="005B172B">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w:t>
            </w:r>
          </w:p>
        </w:tc>
      </w:tr>
      <w:tr w:rsidR="005B172B" w:rsidRPr="00D70374" w:rsidTr="002D46D4">
        <w:trPr>
          <w:trHeight w:val="520"/>
          <w:jc w:val="center"/>
        </w:trPr>
        <w:tc>
          <w:tcPr>
            <w:tcW w:w="1358" w:type="dxa"/>
            <w:vMerge/>
            <w:tcBorders>
              <w:left w:val="single" w:sz="4" w:space="0" w:color="000000"/>
              <w:right w:val="single" w:sz="4" w:space="0" w:color="000000"/>
            </w:tcBorders>
            <w:vAlign w:val="center"/>
          </w:tcPr>
          <w:p w:rsidR="005B172B" w:rsidRPr="00D70374" w:rsidRDefault="005B172B">
            <w:pPr>
              <w:jc w:val="left"/>
              <w:rPr>
                <w:rFonts w:ascii="仿宋_GB2312" w:eastAsia="仿宋_GB2312" w:hAnsi="宋体" w:cs="Times New Roman"/>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5B172B" w:rsidRPr="00D70374" w:rsidRDefault="005B172B">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color w:val="000000"/>
                <w:kern w:val="0"/>
                <w:sz w:val="22"/>
                <w:szCs w:val="22"/>
              </w:rPr>
              <w:t>16</w:t>
            </w:r>
          </w:p>
        </w:tc>
        <w:tc>
          <w:tcPr>
            <w:tcW w:w="3375" w:type="dxa"/>
            <w:tcBorders>
              <w:top w:val="single" w:sz="4" w:space="0" w:color="000000"/>
              <w:left w:val="nil"/>
              <w:bottom w:val="single" w:sz="4" w:space="0" w:color="000000"/>
              <w:right w:val="single" w:sz="4" w:space="0" w:color="000000"/>
            </w:tcBorders>
            <w:vAlign w:val="center"/>
          </w:tcPr>
          <w:p w:rsidR="005B172B" w:rsidRPr="00D70374" w:rsidRDefault="005B172B">
            <w:pPr>
              <w:widowControl/>
              <w:jc w:val="left"/>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水域滩涂养殖证的审核</w:t>
            </w:r>
          </w:p>
        </w:tc>
        <w:tc>
          <w:tcPr>
            <w:tcW w:w="1215" w:type="dxa"/>
            <w:tcBorders>
              <w:top w:val="single" w:sz="4" w:space="0" w:color="000000"/>
              <w:left w:val="nil"/>
              <w:bottom w:val="single" w:sz="4" w:space="0" w:color="000000"/>
              <w:right w:val="single" w:sz="4" w:space="0" w:color="000000"/>
            </w:tcBorders>
            <w:vAlign w:val="center"/>
          </w:tcPr>
          <w:p w:rsidR="005B172B" w:rsidRPr="00D70374" w:rsidRDefault="005B172B">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行政许可</w:t>
            </w:r>
          </w:p>
        </w:tc>
        <w:tc>
          <w:tcPr>
            <w:tcW w:w="1090" w:type="dxa"/>
            <w:tcBorders>
              <w:top w:val="single" w:sz="4" w:space="0" w:color="000000"/>
              <w:left w:val="nil"/>
              <w:bottom w:val="single" w:sz="4" w:space="0" w:color="000000"/>
              <w:right w:val="single" w:sz="4" w:space="0" w:color="000000"/>
            </w:tcBorders>
            <w:vAlign w:val="center"/>
          </w:tcPr>
          <w:p w:rsidR="005B172B" w:rsidRPr="00D70374" w:rsidRDefault="005B172B">
            <w:pPr>
              <w:jc w:val="center"/>
              <w:rPr>
                <w:rFonts w:ascii="仿宋_GB2312" w:eastAsia="仿宋_GB2312" w:hAnsi="宋体" w:cs="Times New Roman"/>
                <w:color w:val="000000"/>
                <w:sz w:val="22"/>
                <w:szCs w:val="22"/>
              </w:rPr>
            </w:pPr>
          </w:p>
        </w:tc>
        <w:tc>
          <w:tcPr>
            <w:tcW w:w="1080" w:type="dxa"/>
            <w:tcBorders>
              <w:top w:val="single" w:sz="4" w:space="0" w:color="000000"/>
              <w:left w:val="nil"/>
              <w:bottom w:val="single" w:sz="4" w:space="0" w:color="000000"/>
              <w:right w:val="single" w:sz="4" w:space="0" w:color="000000"/>
            </w:tcBorders>
            <w:vAlign w:val="center"/>
          </w:tcPr>
          <w:p w:rsidR="005B172B" w:rsidRPr="00D70374" w:rsidRDefault="005B172B">
            <w:pPr>
              <w:rPr>
                <w:rFonts w:ascii="仿宋_GB2312" w:eastAsia="仿宋_GB2312" w:hAnsi="宋体" w:cs="Times New Roman"/>
                <w:color w:val="000000"/>
                <w:sz w:val="22"/>
                <w:szCs w:val="22"/>
              </w:rPr>
            </w:pPr>
          </w:p>
        </w:tc>
        <w:tc>
          <w:tcPr>
            <w:tcW w:w="1100" w:type="dxa"/>
            <w:tcBorders>
              <w:top w:val="single" w:sz="4" w:space="0" w:color="000000"/>
              <w:left w:val="nil"/>
              <w:bottom w:val="single" w:sz="4" w:space="0" w:color="000000"/>
              <w:right w:val="single" w:sz="4" w:space="0" w:color="000000"/>
            </w:tcBorders>
            <w:noWrap/>
            <w:vAlign w:val="center"/>
          </w:tcPr>
          <w:p w:rsidR="005B172B" w:rsidRPr="00D70374" w:rsidRDefault="005B172B">
            <w:pPr>
              <w:widowControl/>
              <w:jc w:val="center"/>
              <w:textAlignment w:val="center"/>
              <w:rPr>
                <w:rFonts w:ascii="仿宋_GB2312" w:eastAsia="仿宋_GB2312" w:hAnsi="宋体" w:cs="Times New Roman"/>
                <w:color w:val="000000"/>
                <w:sz w:val="22"/>
                <w:szCs w:val="22"/>
              </w:rPr>
            </w:pPr>
            <w:r w:rsidRPr="00D70374">
              <w:rPr>
                <w:rFonts w:ascii="仿宋_GB2312" w:eastAsia="仿宋_GB2312" w:hAnsi="宋体" w:cs="仿宋_GB2312" w:hint="eastAsia"/>
                <w:color w:val="000000"/>
                <w:kern w:val="0"/>
                <w:sz w:val="22"/>
                <w:szCs w:val="22"/>
              </w:rPr>
              <w:t>√</w:t>
            </w:r>
          </w:p>
        </w:tc>
      </w:tr>
      <w:tr w:rsidR="005B172B" w:rsidRPr="00D70374" w:rsidTr="002D46D4">
        <w:trPr>
          <w:trHeight w:val="520"/>
          <w:jc w:val="center"/>
        </w:trPr>
        <w:tc>
          <w:tcPr>
            <w:tcW w:w="1358" w:type="dxa"/>
            <w:vMerge/>
            <w:tcBorders>
              <w:left w:val="single" w:sz="4" w:space="0" w:color="000000"/>
              <w:right w:val="single" w:sz="4" w:space="0" w:color="000000"/>
            </w:tcBorders>
            <w:vAlign w:val="center"/>
          </w:tcPr>
          <w:p w:rsidR="005B172B" w:rsidRPr="00D70374" w:rsidRDefault="005B172B">
            <w:pPr>
              <w:jc w:val="left"/>
              <w:rPr>
                <w:rFonts w:ascii="仿宋_GB2312" w:eastAsia="仿宋_GB2312" w:hAnsi="宋体" w:cs="Times New Roman"/>
                <w:color w:val="000000"/>
                <w:sz w:val="22"/>
                <w:szCs w:val="22"/>
              </w:rPr>
            </w:pPr>
          </w:p>
        </w:tc>
        <w:tc>
          <w:tcPr>
            <w:tcW w:w="795" w:type="dxa"/>
            <w:tcBorders>
              <w:top w:val="single" w:sz="4" w:space="0" w:color="000000"/>
              <w:left w:val="single" w:sz="4" w:space="0" w:color="000000"/>
              <w:bottom w:val="single" w:sz="4" w:space="0" w:color="auto"/>
              <w:right w:val="single" w:sz="4" w:space="0" w:color="000000"/>
            </w:tcBorders>
            <w:vAlign w:val="center"/>
          </w:tcPr>
          <w:p w:rsidR="005B172B" w:rsidRPr="00D70374" w:rsidRDefault="005B172B">
            <w:pPr>
              <w:widowControl/>
              <w:jc w:val="center"/>
              <w:textAlignment w:val="center"/>
              <w:rPr>
                <w:rFonts w:ascii="仿宋_GB2312" w:eastAsia="仿宋_GB2312" w:hAnsi="宋体" w:cs="仿宋_GB2312"/>
                <w:color w:val="000000"/>
                <w:kern w:val="0"/>
                <w:sz w:val="22"/>
                <w:szCs w:val="22"/>
              </w:rPr>
            </w:pPr>
            <w:r w:rsidRPr="00D70374">
              <w:rPr>
                <w:rFonts w:ascii="仿宋_GB2312" w:eastAsia="仿宋_GB2312" w:hAnsi="宋体" w:cs="仿宋_GB2312"/>
                <w:color w:val="000000"/>
                <w:kern w:val="0"/>
                <w:sz w:val="22"/>
                <w:szCs w:val="22"/>
              </w:rPr>
              <w:t>17</w:t>
            </w:r>
          </w:p>
        </w:tc>
        <w:tc>
          <w:tcPr>
            <w:tcW w:w="3375" w:type="dxa"/>
            <w:tcBorders>
              <w:top w:val="single" w:sz="4" w:space="0" w:color="000000"/>
              <w:left w:val="nil"/>
              <w:bottom w:val="single" w:sz="4" w:space="0" w:color="auto"/>
              <w:right w:val="single" w:sz="4" w:space="0" w:color="000000"/>
            </w:tcBorders>
            <w:vAlign w:val="center"/>
          </w:tcPr>
          <w:p w:rsidR="005B172B" w:rsidRPr="00D70374" w:rsidRDefault="005B172B">
            <w:pPr>
              <w:widowControl/>
              <w:jc w:val="left"/>
              <w:textAlignment w:val="center"/>
              <w:rPr>
                <w:rFonts w:ascii="仿宋_GB2312" w:eastAsia="仿宋_GB2312" w:hAnsi="宋体" w:cs="Times New Roman"/>
                <w:color w:val="000000"/>
                <w:kern w:val="0"/>
                <w:sz w:val="22"/>
                <w:szCs w:val="22"/>
              </w:rPr>
            </w:pPr>
            <w:r w:rsidRPr="00D70374">
              <w:rPr>
                <w:rFonts w:ascii="仿宋_GB2312" w:eastAsia="仿宋_GB2312" w:hAnsi="宋体" w:cs="仿宋_GB2312" w:hint="eastAsia"/>
                <w:color w:val="000000"/>
                <w:kern w:val="0"/>
                <w:sz w:val="22"/>
                <w:szCs w:val="22"/>
              </w:rPr>
              <w:t>公司（企业）登记</w:t>
            </w:r>
          </w:p>
        </w:tc>
        <w:tc>
          <w:tcPr>
            <w:tcW w:w="1215" w:type="dxa"/>
            <w:tcBorders>
              <w:top w:val="single" w:sz="4" w:space="0" w:color="000000"/>
              <w:left w:val="nil"/>
              <w:bottom w:val="single" w:sz="4" w:space="0" w:color="auto"/>
              <w:right w:val="single" w:sz="4" w:space="0" w:color="000000"/>
            </w:tcBorders>
            <w:vAlign w:val="center"/>
          </w:tcPr>
          <w:p w:rsidR="005B172B" w:rsidRPr="00D70374" w:rsidRDefault="005B172B">
            <w:pPr>
              <w:widowControl/>
              <w:jc w:val="center"/>
              <w:textAlignment w:val="center"/>
              <w:rPr>
                <w:rFonts w:ascii="仿宋_GB2312" w:eastAsia="仿宋_GB2312" w:hAnsi="宋体" w:cs="Times New Roman"/>
                <w:color w:val="000000"/>
                <w:kern w:val="0"/>
                <w:sz w:val="22"/>
                <w:szCs w:val="22"/>
              </w:rPr>
            </w:pPr>
            <w:r w:rsidRPr="00D70374">
              <w:rPr>
                <w:rFonts w:ascii="仿宋_GB2312" w:eastAsia="仿宋_GB2312" w:hAnsi="宋体" w:cs="仿宋_GB2312" w:hint="eastAsia"/>
                <w:color w:val="000000"/>
                <w:kern w:val="0"/>
                <w:sz w:val="22"/>
                <w:szCs w:val="22"/>
              </w:rPr>
              <w:t>行政许可</w:t>
            </w:r>
          </w:p>
        </w:tc>
        <w:tc>
          <w:tcPr>
            <w:tcW w:w="1090" w:type="dxa"/>
            <w:tcBorders>
              <w:top w:val="single" w:sz="4" w:space="0" w:color="000000"/>
              <w:left w:val="nil"/>
              <w:bottom w:val="single" w:sz="4" w:space="0" w:color="auto"/>
              <w:right w:val="single" w:sz="4" w:space="0" w:color="000000"/>
            </w:tcBorders>
            <w:noWrap/>
            <w:vAlign w:val="center"/>
          </w:tcPr>
          <w:p w:rsidR="005B172B" w:rsidRPr="00D70374" w:rsidRDefault="005B172B">
            <w:pPr>
              <w:jc w:val="center"/>
              <w:rPr>
                <w:rFonts w:ascii="仿宋_GB2312" w:eastAsia="仿宋_GB2312" w:hAnsi="宋体" w:cs="Times New Roman"/>
                <w:color w:val="000000"/>
                <w:sz w:val="22"/>
                <w:szCs w:val="22"/>
              </w:rPr>
            </w:pPr>
          </w:p>
        </w:tc>
        <w:tc>
          <w:tcPr>
            <w:tcW w:w="1080" w:type="dxa"/>
            <w:tcBorders>
              <w:top w:val="single" w:sz="4" w:space="0" w:color="000000"/>
              <w:left w:val="nil"/>
              <w:bottom w:val="single" w:sz="4" w:space="0" w:color="auto"/>
              <w:right w:val="single" w:sz="4" w:space="0" w:color="000000"/>
            </w:tcBorders>
            <w:vAlign w:val="center"/>
          </w:tcPr>
          <w:p w:rsidR="005B172B" w:rsidRPr="00D70374" w:rsidRDefault="005B172B">
            <w:pPr>
              <w:rPr>
                <w:rFonts w:ascii="仿宋_GB2312" w:eastAsia="仿宋_GB2312" w:hAnsi="宋体" w:cs="Times New Roman"/>
                <w:color w:val="000000"/>
                <w:sz w:val="22"/>
                <w:szCs w:val="22"/>
              </w:rPr>
            </w:pPr>
          </w:p>
        </w:tc>
        <w:tc>
          <w:tcPr>
            <w:tcW w:w="1100" w:type="dxa"/>
            <w:tcBorders>
              <w:top w:val="single" w:sz="4" w:space="0" w:color="000000"/>
              <w:left w:val="nil"/>
              <w:bottom w:val="single" w:sz="4" w:space="0" w:color="auto"/>
              <w:right w:val="single" w:sz="4" w:space="0" w:color="000000"/>
            </w:tcBorders>
            <w:noWrap/>
            <w:vAlign w:val="center"/>
          </w:tcPr>
          <w:p w:rsidR="005B172B" w:rsidRPr="00D70374" w:rsidRDefault="005B172B">
            <w:pPr>
              <w:widowControl/>
              <w:jc w:val="center"/>
              <w:textAlignment w:val="center"/>
              <w:rPr>
                <w:rFonts w:ascii="仿宋_GB2312" w:eastAsia="仿宋_GB2312" w:hAnsi="宋体" w:cs="Times New Roman"/>
                <w:color w:val="000000"/>
                <w:kern w:val="0"/>
                <w:sz w:val="22"/>
                <w:szCs w:val="22"/>
              </w:rPr>
            </w:pPr>
            <w:r w:rsidRPr="00D70374">
              <w:rPr>
                <w:rFonts w:ascii="仿宋_GB2312" w:eastAsia="仿宋_GB2312" w:hAnsi="宋体" w:cs="仿宋_GB2312" w:hint="eastAsia"/>
                <w:color w:val="000000"/>
                <w:kern w:val="0"/>
                <w:sz w:val="22"/>
                <w:szCs w:val="22"/>
              </w:rPr>
              <w:t>√</w:t>
            </w:r>
          </w:p>
        </w:tc>
      </w:tr>
      <w:tr w:rsidR="005B172B" w:rsidRPr="00D70374" w:rsidTr="002D46D4">
        <w:trPr>
          <w:trHeight w:val="520"/>
          <w:jc w:val="center"/>
        </w:trPr>
        <w:tc>
          <w:tcPr>
            <w:tcW w:w="1358" w:type="dxa"/>
            <w:vMerge/>
            <w:tcBorders>
              <w:left w:val="single" w:sz="4" w:space="0" w:color="000000"/>
              <w:right w:val="single" w:sz="4" w:space="0" w:color="000000"/>
            </w:tcBorders>
            <w:vAlign w:val="center"/>
          </w:tcPr>
          <w:p w:rsidR="005B172B" w:rsidRPr="00D70374" w:rsidRDefault="005B172B">
            <w:pPr>
              <w:jc w:val="left"/>
              <w:rPr>
                <w:rFonts w:ascii="仿宋_GB2312" w:eastAsia="仿宋_GB2312" w:hAnsi="宋体" w:cs="Times New Roman"/>
                <w:color w:val="000000"/>
                <w:sz w:val="22"/>
                <w:szCs w:val="22"/>
              </w:rPr>
            </w:pPr>
          </w:p>
        </w:tc>
        <w:tc>
          <w:tcPr>
            <w:tcW w:w="795" w:type="dxa"/>
            <w:tcBorders>
              <w:top w:val="single" w:sz="4" w:space="0" w:color="auto"/>
              <w:left w:val="single" w:sz="4" w:space="0" w:color="000000"/>
              <w:bottom w:val="single" w:sz="4" w:space="0" w:color="auto"/>
              <w:right w:val="single" w:sz="4" w:space="0" w:color="auto"/>
            </w:tcBorders>
            <w:vAlign w:val="center"/>
          </w:tcPr>
          <w:p w:rsidR="005B172B" w:rsidRPr="00D70374" w:rsidRDefault="005B172B">
            <w:pPr>
              <w:widowControl/>
              <w:jc w:val="center"/>
              <w:textAlignment w:val="center"/>
              <w:rPr>
                <w:rFonts w:ascii="仿宋_GB2312" w:eastAsia="仿宋_GB2312" w:hAnsi="宋体" w:cs="仿宋_GB2312"/>
                <w:color w:val="000000"/>
                <w:kern w:val="0"/>
                <w:sz w:val="22"/>
                <w:szCs w:val="22"/>
              </w:rPr>
            </w:pPr>
            <w:r w:rsidRPr="00D70374">
              <w:rPr>
                <w:rFonts w:ascii="仿宋_GB2312" w:eastAsia="仿宋_GB2312" w:hAnsi="宋体" w:cs="仿宋_GB2312"/>
                <w:color w:val="000000"/>
                <w:kern w:val="0"/>
                <w:sz w:val="22"/>
                <w:szCs w:val="22"/>
              </w:rPr>
              <w:t>18</w:t>
            </w:r>
          </w:p>
        </w:tc>
        <w:tc>
          <w:tcPr>
            <w:tcW w:w="3375" w:type="dxa"/>
            <w:tcBorders>
              <w:top w:val="single" w:sz="4" w:space="0" w:color="auto"/>
              <w:left w:val="single" w:sz="4" w:space="0" w:color="auto"/>
              <w:bottom w:val="single" w:sz="4" w:space="0" w:color="auto"/>
              <w:right w:val="single" w:sz="4" w:space="0" w:color="auto"/>
            </w:tcBorders>
            <w:vAlign w:val="center"/>
          </w:tcPr>
          <w:p w:rsidR="005B172B" w:rsidRPr="00D70374" w:rsidRDefault="005B172B">
            <w:pPr>
              <w:widowControl/>
              <w:jc w:val="left"/>
              <w:textAlignment w:val="center"/>
              <w:rPr>
                <w:rFonts w:ascii="仿宋_GB2312" w:eastAsia="仿宋_GB2312" w:hAnsi="宋体" w:cs="Times New Roman"/>
                <w:color w:val="000000"/>
                <w:kern w:val="0"/>
                <w:sz w:val="22"/>
                <w:szCs w:val="22"/>
              </w:rPr>
            </w:pPr>
            <w:r w:rsidRPr="00D70374">
              <w:rPr>
                <w:rFonts w:ascii="仿宋_GB2312" w:eastAsia="仿宋_GB2312" w:hAnsi="宋体" w:cs="仿宋_GB2312" w:hint="eastAsia"/>
                <w:color w:val="000000"/>
                <w:kern w:val="0"/>
                <w:sz w:val="22"/>
                <w:szCs w:val="22"/>
              </w:rPr>
              <w:t>合伙企业登记</w:t>
            </w:r>
          </w:p>
        </w:tc>
        <w:tc>
          <w:tcPr>
            <w:tcW w:w="1215" w:type="dxa"/>
            <w:tcBorders>
              <w:top w:val="single" w:sz="4" w:space="0" w:color="auto"/>
              <w:left w:val="single" w:sz="4" w:space="0" w:color="auto"/>
              <w:bottom w:val="single" w:sz="4" w:space="0" w:color="auto"/>
              <w:right w:val="single" w:sz="4" w:space="0" w:color="auto"/>
            </w:tcBorders>
            <w:vAlign w:val="center"/>
          </w:tcPr>
          <w:p w:rsidR="005B172B" w:rsidRPr="00D70374" w:rsidRDefault="005B172B">
            <w:pPr>
              <w:widowControl/>
              <w:jc w:val="center"/>
              <w:textAlignment w:val="center"/>
              <w:rPr>
                <w:rFonts w:ascii="仿宋_GB2312" w:eastAsia="仿宋_GB2312" w:hAnsi="宋体" w:cs="Times New Roman"/>
                <w:color w:val="000000"/>
                <w:kern w:val="0"/>
                <w:sz w:val="22"/>
                <w:szCs w:val="22"/>
              </w:rPr>
            </w:pPr>
            <w:r w:rsidRPr="00D70374">
              <w:rPr>
                <w:rFonts w:ascii="仿宋_GB2312" w:eastAsia="仿宋_GB2312" w:hAnsi="宋体" w:cs="仿宋_GB2312" w:hint="eastAsia"/>
                <w:color w:val="000000"/>
                <w:kern w:val="0"/>
                <w:sz w:val="22"/>
                <w:szCs w:val="22"/>
              </w:rPr>
              <w:t>行政许可</w:t>
            </w:r>
          </w:p>
        </w:tc>
        <w:tc>
          <w:tcPr>
            <w:tcW w:w="1090" w:type="dxa"/>
            <w:tcBorders>
              <w:top w:val="single" w:sz="4" w:space="0" w:color="auto"/>
              <w:left w:val="single" w:sz="4" w:space="0" w:color="auto"/>
              <w:bottom w:val="single" w:sz="4" w:space="0" w:color="auto"/>
              <w:right w:val="single" w:sz="4" w:space="0" w:color="auto"/>
            </w:tcBorders>
            <w:noWrap/>
            <w:vAlign w:val="center"/>
          </w:tcPr>
          <w:p w:rsidR="005B172B" w:rsidRPr="00D70374" w:rsidRDefault="005B172B">
            <w:pPr>
              <w:jc w:val="center"/>
              <w:rPr>
                <w:rFonts w:ascii="仿宋_GB2312" w:eastAsia="仿宋_GB2312" w:hAnsi="宋体" w:cs="Times New Roman"/>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5B172B" w:rsidRPr="00D70374" w:rsidRDefault="005B172B">
            <w:pPr>
              <w:rPr>
                <w:rFonts w:ascii="仿宋_GB2312" w:eastAsia="仿宋_GB2312" w:hAnsi="宋体" w:cs="Times New Roman"/>
                <w:color w:val="000000"/>
                <w:sz w:val="22"/>
                <w:szCs w:val="22"/>
              </w:rPr>
            </w:pPr>
          </w:p>
        </w:tc>
        <w:tc>
          <w:tcPr>
            <w:tcW w:w="1100" w:type="dxa"/>
            <w:tcBorders>
              <w:top w:val="single" w:sz="4" w:space="0" w:color="auto"/>
              <w:left w:val="single" w:sz="4" w:space="0" w:color="auto"/>
              <w:bottom w:val="single" w:sz="4" w:space="0" w:color="auto"/>
              <w:right w:val="single" w:sz="4" w:space="0" w:color="auto"/>
            </w:tcBorders>
            <w:noWrap/>
            <w:vAlign w:val="center"/>
          </w:tcPr>
          <w:p w:rsidR="005B172B" w:rsidRPr="00D70374" w:rsidRDefault="005B172B">
            <w:pPr>
              <w:widowControl/>
              <w:jc w:val="center"/>
              <w:textAlignment w:val="center"/>
              <w:rPr>
                <w:rFonts w:ascii="仿宋_GB2312" w:eastAsia="仿宋_GB2312" w:hAnsi="宋体" w:cs="Times New Roman"/>
                <w:color w:val="000000"/>
                <w:kern w:val="0"/>
                <w:sz w:val="22"/>
                <w:szCs w:val="22"/>
              </w:rPr>
            </w:pPr>
            <w:r w:rsidRPr="00D70374">
              <w:rPr>
                <w:rFonts w:ascii="仿宋_GB2312" w:eastAsia="仿宋_GB2312" w:hAnsi="宋体" w:cs="仿宋_GB2312" w:hint="eastAsia"/>
                <w:color w:val="000000"/>
                <w:kern w:val="0"/>
                <w:sz w:val="22"/>
                <w:szCs w:val="22"/>
              </w:rPr>
              <w:t>√</w:t>
            </w:r>
          </w:p>
        </w:tc>
      </w:tr>
      <w:tr w:rsidR="005B172B" w:rsidRPr="00D70374" w:rsidTr="002D46D4">
        <w:trPr>
          <w:trHeight w:val="520"/>
          <w:jc w:val="center"/>
        </w:trPr>
        <w:tc>
          <w:tcPr>
            <w:tcW w:w="1358" w:type="dxa"/>
            <w:vMerge/>
            <w:tcBorders>
              <w:left w:val="single" w:sz="4" w:space="0" w:color="000000"/>
              <w:right w:val="single" w:sz="4" w:space="0" w:color="000000"/>
            </w:tcBorders>
            <w:vAlign w:val="center"/>
          </w:tcPr>
          <w:p w:rsidR="005B172B" w:rsidRPr="00D70374" w:rsidRDefault="005B172B">
            <w:pPr>
              <w:jc w:val="left"/>
              <w:rPr>
                <w:rFonts w:ascii="仿宋_GB2312" w:eastAsia="仿宋_GB2312" w:hAnsi="宋体" w:cs="Times New Roman"/>
                <w:color w:val="000000"/>
                <w:sz w:val="22"/>
                <w:szCs w:val="22"/>
              </w:rPr>
            </w:pPr>
          </w:p>
        </w:tc>
        <w:tc>
          <w:tcPr>
            <w:tcW w:w="795" w:type="dxa"/>
            <w:tcBorders>
              <w:top w:val="single" w:sz="4" w:space="0" w:color="auto"/>
              <w:left w:val="single" w:sz="4" w:space="0" w:color="000000"/>
              <w:bottom w:val="single" w:sz="4" w:space="0" w:color="auto"/>
              <w:right w:val="single" w:sz="4" w:space="0" w:color="auto"/>
            </w:tcBorders>
            <w:vAlign w:val="center"/>
          </w:tcPr>
          <w:p w:rsidR="005B172B" w:rsidRPr="00D70374" w:rsidRDefault="005B172B">
            <w:pPr>
              <w:widowControl/>
              <w:jc w:val="center"/>
              <w:textAlignment w:val="center"/>
              <w:rPr>
                <w:rFonts w:ascii="仿宋_GB2312" w:eastAsia="仿宋_GB2312" w:hAnsi="宋体" w:cs="仿宋_GB2312"/>
                <w:color w:val="000000"/>
                <w:kern w:val="0"/>
                <w:sz w:val="22"/>
                <w:szCs w:val="22"/>
              </w:rPr>
            </w:pPr>
            <w:r w:rsidRPr="00D70374">
              <w:rPr>
                <w:rFonts w:ascii="仿宋_GB2312" w:eastAsia="仿宋_GB2312" w:hAnsi="宋体" w:cs="仿宋_GB2312"/>
                <w:color w:val="000000"/>
                <w:kern w:val="0"/>
                <w:sz w:val="22"/>
                <w:szCs w:val="22"/>
              </w:rPr>
              <w:t>19</w:t>
            </w:r>
          </w:p>
        </w:tc>
        <w:tc>
          <w:tcPr>
            <w:tcW w:w="3375" w:type="dxa"/>
            <w:tcBorders>
              <w:top w:val="single" w:sz="4" w:space="0" w:color="auto"/>
              <w:left w:val="single" w:sz="4" w:space="0" w:color="auto"/>
              <w:bottom w:val="single" w:sz="4" w:space="0" w:color="auto"/>
              <w:right w:val="single" w:sz="4" w:space="0" w:color="auto"/>
            </w:tcBorders>
            <w:vAlign w:val="center"/>
          </w:tcPr>
          <w:p w:rsidR="005B172B" w:rsidRPr="00D70374" w:rsidRDefault="005B172B">
            <w:pPr>
              <w:widowControl/>
              <w:jc w:val="left"/>
              <w:textAlignment w:val="center"/>
              <w:rPr>
                <w:rFonts w:ascii="仿宋_GB2312" w:eastAsia="仿宋_GB2312" w:hAnsi="宋体" w:cs="Times New Roman"/>
                <w:color w:val="000000"/>
                <w:kern w:val="0"/>
                <w:sz w:val="22"/>
                <w:szCs w:val="22"/>
              </w:rPr>
            </w:pPr>
            <w:r w:rsidRPr="00D70374">
              <w:rPr>
                <w:rFonts w:ascii="仿宋_GB2312" w:eastAsia="仿宋_GB2312" w:hAnsi="宋体" w:cs="仿宋_GB2312" w:hint="eastAsia"/>
                <w:color w:val="000000"/>
                <w:kern w:val="0"/>
                <w:sz w:val="22"/>
                <w:szCs w:val="22"/>
              </w:rPr>
              <w:t>个人独资企业登记</w:t>
            </w:r>
          </w:p>
        </w:tc>
        <w:tc>
          <w:tcPr>
            <w:tcW w:w="1215" w:type="dxa"/>
            <w:tcBorders>
              <w:top w:val="single" w:sz="4" w:space="0" w:color="auto"/>
              <w:left w:val="single" w:sz="4" w:space="0" w:color="auto"/>
              <w:bottom w:val="single" w:sz="4" w:space="0" w:color="auto"/>
              <w:right w:val="single" w:sz="4" w:space="0" w:color="auto"/>
            </w:tcBorders>
            <w:vAlign w:val="center"/>
          </w:tcPr>
          <w:p w:rsidR="005B172B" w:rsidRPr="00D70374" w:rsidRDefault="005B172B">
            <w:pPr>
              <w:widowControl/>
              <w:jc w:val="center"/>
              <w:textAlignment w:val="center"/>
              <w:rPr>
                <w:rFonts w:ascii="仿宋_GB2312" w:eastAsia="仿宋_GB2312" w:hAnsi="宋体" w:cs="Times New Roman"/>
                <w:color w:val="000000"/>
                <w:kern w:val="0"/>
                <w:sz w:val="22"/>
                <w:szCs w:val="22"/>
              </w:rPr>
            </w:pPr>
            <w:r w:rsidRPr="00D70374">
              <w:rPr>
                <w:rFonts w:ascii="仿宋_GB2312" w:eastAsia="仿宋_GB2312" w:hAnsi="宋体" w:cs="仿宋_GB2312" w:hint="eastAsia"/>
                <w:color w:val="000000"/>
                <w:kern w:val="0"/>
                <w:sz w:val="22"/>
                <w:szCs w:val="22"/>
              </w:rPr>
              <w:t>行政许可</w:t>
            </w:r>
          </w:p>
        </w:tc>
        <w:tc>
          <w:tcPr>
            <w:tcW w:w="1090" w:type="dxa"/>
            <w:tcBorders>
              <w:top w:val="single" w:sz="4" w:space="0" w:color="auto"/>
              <w:left w:val="single" w:sz="4" w:space="0" w:color="auto"/>
              <w:bottom w:val="single" w:sz="4" w:space="0" w:color="auto"/>
              <w:right w:val="single" w:sz="4" w:space="0" w:color="auto"/>
            </w:tcBorders>
            <w:noWrap/>
            <w:vAlign w:val="center"/>
          </w:tcPr>
          <w:p w:rsidR="005B172B" w:rsidRPr="00D70374" w:rsidRDefault="005B172B">
            <w:pPr>
              <w:jc w:val="center"/>
              <w:rPr>
                <w:rFonts w:ascii="仿宋_GB2312" w:eastAsia="仿宋_GB2312" w:hAnsi="宋体" w:cs="Times New Roman"/>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5B172B" w:rsidRPr="00D70374" w:rsidRDefault="005B172B">
            <w:pPr>
              <w:rPr>
                <w:rFonts w:ascii="仿宋_GB2312" w:eastAsia="仿宋_GB2312" w:hAnsi="宋体" w:cs="Times New Roman"/>
                <w:color w:val="000000"/>
                <w:sz w:val="22"/>
                <w:szCs w:val="22"/>
              </w:rPr>
            </w:pPr>
          </w:p>
        </w:tc>
        <w:tc>
          <w:tcPr>
            <w:tcW w:w="1100" w:type="dxa"/>
            <w:tcBorders>
              <w:top w:val="single" w:sz="4" w:space="0" w:color="auto"/>
              <w:left w:val="single" w:sz="4" w:space="0" w:color="auto"/>
              <w:bottom w:val="single" w:sz="4" w:space="0" w:color="auto"/>
              <w:right w:val="single" w:sz="4" w:space="0" w:color="auto"/>
            </w:tcBorders>
            <w:noWrap/>
            <w:vAlign w:val="center"/>
          </w:tcPr>
          <w:p w:rsidR="005B172B" w:rsidRPr="00D70374" w:rsidRDefault="005B172B">
            <w:pPr>
              <w:widowControl/>
              <w:jc w:val="center"/>
              <w:textAlignment w:val="center"/>
              <w:rPr>
                <w:rFonts w:ascii="仿宋_GB2312" w:eastAsia="仿宋_GB2312" w:hAnsi="宋体" w:cs="Times New Roman"/>
                <w:color w:val="000000"/>
                <w:kern w:val="0"/>
                <w:sz w:val="22"/>
                <w:szCs w:val="22"/>
              </w:rPr>
            </w:pPr>
            <w:r w:rsidRPr="00D70374">
              <w:rPr>
                <w:rFonts w:ascii="仿宋_GB2312" w:eastAsia="仿宋_GB2312" w:hAnsi="宋体" w:cs="仿宋_GB2312" w:hint="eastAsia"/>
                <w:color w:val="000000"/>
                <w:kern w:val="0"/>
                <w:sz w:val="22"/>
                <w:szCs w:val="22"/>
              </w:rPr>
              <w:t>√</w:t>
            </w:r>
          </w:p>
        </w:tc>
      </w:tr>
      <w:tr w:rsidR="005B172B" w:rsidRPr="00D70374" w:rsidTr="002D46D4">
        <w:trPr>
          <w:trHeight w:val="520"/>
          <w:jc w:val="center"/>
        </w:trPr>
        <w:tc>
          <w:tcPr>
            <w:tcW w:w="1358" w:type="dxa"/>
            <w:vMerge/>
            <w:tcBorders>
              <w:left w:val="single" w:sz="4" w:space="0" w:color="000000"/>
              <w:right w:val="single" w:sz="4" w:space="0" w:color="000000"/>
            </w:tcBorders>
            <w:vAlign w:val="center"/>
          </w:tcPr>
          <w:p w:rsidR="005B172B" w:rsidRPr="00D70374" w:rsidRDefault="005B172B">
            <w:pPr>
              <w:widowControl/>
              <w:jc w:val="left"/>
              <w:rPr>
                <w:rFonts w:ascii="仿宋_GB2312" w:eastAsia="仿宋_GB2312" w:hAnsi="宋体" w:cs="Times New Roman"/>
                <w:color w:val="000000"/>
                <w:sz w:val="22"/>
                <w:szCs w:val="22"/>
              </w:rPr>
            </w:pPr>
          </w:p>
        </w:tc>
        <w:tc>
          <w:tcPr>
            <w:tcW w:w="795" w:type="dxa"/>
            <w:tcBorders>
              <w:top w:val="single" w:sz="4" w:space="0" w:color="auto"/>
              <w:left w:val="single" w:sz="4" w:space="0" w:color="000000"/>
              <w:bottom w:val="single" w:sz="4" w:space="0" w:color="auto"/>
              <w:right w:val="single" w:sz="4" w:space="0" w:color="auto"/>
            </w:tcBorders>
            <w:vAlign w:val="center"/>
          </w:tcPr>
          <w:p w:rsidR="005B172B" w:rsidRPr="00D70374" w:rsidRDefault="005B172B">
            <w:pPr>
              <w:widowControl/>
              <w:jc w:val="center"/>
              <w:textAlignment w:val="center"/>
              <w:rPr>
                <w:rFonts w:ascii="仿宋_GB2312" w:eastAsia="仿宋_GB2312" w:hAnsi="宋体" w:cs="仿宋_GB2312"/>
                <w:color w:val="000000"/>
                <w:kern w:val="0"/>
                <w:sz w:val="22"/>
                <w:szCs w:val="22"/>
              </w:rPr>
            </w:pPr>
            <w:r w:rsidRPr="00D70374">
              <w:rPr>
                <w:rFonts w:ascii="仿宋_GB2312" w:eastAsia="仿宋_GB2312" w:hAnsi="宋体" w:cs="仿宋_GB2312"/>
                <w:color w:val="000000"/>
                <w:kern w:val="0"/>
                <w:sz w:val="22"/>
                <w:szCs w:val="22"/>
              </w:rPr>
              <w:t>20</w:t>
            </w:r>
          </w:p>
        </w:tc>
        <w:tc>
          <w:tcPr>
            <w:tcW w:w="3375" w:type="dxa"/>
            <w:tcBorders>
              <w:top w:val="single" w:sz="4" w:space="0" w:color="auto"/>
              <w:left w:val="single" w:sz="4" w:space="0" w:color="auto"/>
              <w:bottom w:val="single" w:sz="4" w:space="0" w:color="auto"/>
              <w:right w:val="single" w:sz="4" w:space="0" w:color="auto"/>
            </w:tcBorders>
            <w:vAlign w:val="center"/>
          </w:tcPr>
          <w:p w:rsidR="005B172B" w:rsidRPr="00D70374" w:rsidRDefault="005B172B">
            <w:pPr>
              <w:widowControl/>
              <w:jc w:val="left"/>
              <w:textAlignment w:val="center"/>
              <w:rPr>
                <w:rFonts w:ascii="仿宋_GB2312" w:eastAsia="仿宋_GB2312" w:hAnsi="宋体" w:cs="Times New Roman"/>
                <w:color w:val="000000"/>
                <w:kern w:val="0"/>
                <w:sz w:val="22"/>
                <w:szCs w:val="22"/>
              </w:rPr>
            </w:pPr>
            <w:r w:rsidRPr="00D70374">
              <w:rPr>
                <w:rFonts w:ascii="仿宋_GB2312" w:eastAsia="仿宋_GB2312" w:hAnsi="宋体" w:cs="仿宋_GB2312" w:hint="eastAsia"/>
                <w:color w:val="000000"/>
                <w:kern w:val="0"/>
                <w:sz w:val="22"/>
                <w:szCs w:val="22"/>
              </w:rPr>
              <w:t>公司（企业）有关事项的备案</w:t>
            </w:r>
          </w:p>
        </w:tc>
        <w:tc>
          <w:tcPr>
            <w:tcW w:w="1215" w:type="dxa"/>
            <w:tcBorders>
              <w:top w:val="single" w:sz="4" w:space="0" w:color="auto"/>
              <w:left w:val="single" w:sz="4" w:space="0" w:color="auto"/>
              <w:bottom w:val="single" w:sz="4" w:space="0" w:color="auto"/>
              <w:right w:val="single" w:sz="4" w:space="0" w:color="auto"/>
            </w:tcBorders>
            <w:vAlign w:val="center"/>
          </w:tcPr>
          <w:p w:rsidR="005B172B" w:rsidRPr="00D70374" w:rsidRDefault="005B172B">
            <w:pPr>
              <w:widowControl/>
              <w:jc w:val="center"/>
              <w:textAlignment w:val="center"/>
              <w:rPr>
                <w:rFonts w:ascii="仿宋_GB2312" w:eastAsia="仿宋_GB2312" w:hAnsi="宋体" w:cs="Times New Roman"/>
                <w:color w:val="000000"/>
                <w:kern w:val="0"/>
                <w:sz w:val="22"/>
                <w:szCs w:val="22"/>
              </w:rPr>
            </w:pPr>
            <w:r w:rsidRPr="00D70374">
              <w:rPr>
                <w:rFonts w:ascii="仿宋_GB2312" w:eastAsia="仿宋_GB2312" w:hAnsi="宋体" w:cs="仿宋_GB2312" w:hint="eastAsia"/>
                <w:color w:val="000000"/>
                <w:kern w:val="0"/>
                <w:sz w:val="22"/>
                <w:szCs w:val="22"/>
              </w:rPr>
              <w:t>其他权利</w:t>
            </w:r>
          </w:p>
        </w:tc>
        <w:tc>
          <w:tcPr>
            <w:tcW w:w="1090" w:type="dxa"/>
            <w:tcBorders>
              <w:top w:val="single" w:sz="4" w:space="0" w:color="auto"/>
              <w:left w:val="single" w:sz="4" w:space="0" w:color="auto"/>
              <w:bottom w:val="single" w:sz="4" w:space="0" w:color="auto"/>
              <w:right w:val="single" w:sz="4" w:space="0" w:color="auto"/>
            </w:tcBorders>
            <w:noWrap/>
            <w:vAlign w:val="center"/>
          </w:tcPr>
          <w:p w:rsidR="005B172B" w:rsidRPr="00D70374" w:rsidRDefault="005B172B">
            <w:pPr>
              <w:jc w:val="center"/>
              <w:rPr>
                <w:rFonts w:ascii="仿宋_GB2312" w:eastAsia="仿宋_GB2312" w:hAnsi="宋体" w:cs="Times New Roman"/>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5B172B" w:rsidRPr="00D70374" w:rsidRDefault="005B172B">
            <w:pPr>
              <w:rPr>
                <w:rFonts w:ascii="仿宋_GB2312" w:eastAsia="仿宋_GB2312" w:hAnsi="宋体" w:cs="Times New Roman"/>
                <w:color w:val="000000"/>
                <w:sz w:val="22"/>
                <w:szCs w:val="22"/>
              </w:rPr>
            </w:pPr>
          </w:p>
        </w:tc>
        <w:tc>
          <w:tcPr>
            <w:tcW w:w="1100" w:type="dxa"/>
            <w:tcBorders>
              <w:top w:val="single" w:sz="4" w:space="0" w:color="auto"/>
              <w:left w:val="single" w:sz="4" w:space="0" w:color="auto"/>
              <w:bottom w:val="single" w:sz="4" w:space="0" w:color="auto"/>
              <w:right w:val="single" w:sz="4" w:space="0" w:color="auto"/>
            </w:tcBorders>
            <w:noWrap/>
            <w:vAlign w:val="center"/>
          </w:tcPr>
          <w:p w:rsidR="005B172B" w:rsidRPr="00D70374" w:rsidRDefault="005B172B">
            <w:pPr>
              <w:widowControl/>
              <w:jc w:val="center"/>
              <w:textAlignment w:val="center"/>
              <w:rPr>
                <w:rFonts w:ascii="仿宋_GB2312" w:eastAsia="仿宋_GB2312" w:hAnsi="宋体" w:cs="Times New Roman"/>
                <w:color w:val="000000"/>
                <w:kern w:val="0"/>
                <w:sz w:val="22"/>
                <w:szCs w:val="22"/>
              </w:rPr>
            </w:pPr>
            <w:r w:rsidRPr="00D70374">
              <w:rPr>
                <w:rFonts w:ascii="仿宋_GB2312" w:eastAsia="仿宋_GB2312" w:hAnsi="宋体" w:cs="仿宋_GB2312" w:hint="eastAsia"/>
                <w:color w:val="000000"/>
                <w:kern w:val="0"/>
                <w:sz w:val="22"/>
                <w:szCs w:val="22"/>
              </w:rPr>
              <w:t>√</w:t>
            </w:r>
          </w:p>
        </w:tc>
      </w:tr>
      <w:tr w:rsidR="005B172B" w:rsidRPr="00D70374" w:rsidTr="002D46D4">
        <w:trPr>
          <w:trHeight w:val="520"/>
          <w:jc w:val="center"/>
        </w:trPr>
        <w:tc>
          <w:tcPr>
            <w:tcW w:w="1358" w:type="dxa"/>
            <w:vMerge/>
            <w:tcBorders>
              <w:left w:val="single" w:sz="4" w:space="0" w:color="000000"/>
              <w:bottom w:val="single" w:sz="4" w:space="0" w:color="auto"/>
              <w:right w:val="single" w:sz="4" w:space="0" w:color="000000"/>
            </w:tcBorders>
            <w:vAlign w:val="center"/>
          </w:tcPr>
          <w:p w:rsidR="005B172B" w:rsidRPr="00D70374" w:rsidRDefault="005B172B">
            <w:pPr>
              <w:widowControl/>
              <w:jc w:val="left"/>
              <w:rPr>
                <w:rFonts w:ascii="仿宋_GB2312" w:eastAsia="仿宋_GB2312" w:hAnsi="宋体" w:cs="Times New Roman"/>
                <w:color w:val="000000"/>
                <w:sz w:val="22"/>
                <w:szCs w:val="22"/>
              </w:rPr>
            </w:pPr>
          </w:p>
        </w:tc>
        <w:tc>
          <w:tcPr>
            <w:tcW w:w="795" w:type="dxa"/>
            <w:tcBorders>
              <w:top w:val="single" w:sz="4" w:space="0" w:color="auto"/>
              <w:left w:val="single" w:sz="4" w:space="0" w:color="000000"/>
              <w:bottom w:val="single" w:sz="4" w:space="0" w:color="auto"/>
              <w:right w:val="single" w:sz="4" w:space="0" w:color="auto"/>
            </w:tcBorders>
            <w:vAlign w:val="center"/>
          </w:tcPr>
          <w:p w:rsidR="005B172B" w:rsidRPr="00D70374" w:rsidRDefault="005B172B">
            <w:pPr>
              <w:widowControl/>
              <w:jc w:val="center"/>
              <w:textAlignment w:val="center"/>
              <w:rPr>
                <w:rFonts w:ascii="仿宋_GB2312" w:eastAsia="仿宋_GB2312" w:hAnsi="宋体" w:cs="仿宋_GB2312"/>
                <w:color w:val="000000"/>
                <w:kern w:val="0"/>
                <w:sz w:val="22"/>
                <w:szCs w:val="22"/>
              </w:rPr>
            </w:pPr>
            <w:r w:rsidRPr="00D70374">
              <w:rPr>
                <w:rFonts w:ascii="仿宋_GB2312" w:eastAsia="仿宋_GB2312" w:hAnsi="宋体" w:cs="仿宋_GB2312"/>
                <w:color w:val="000000"/>
                <w:kern w:val="0"/>
                <w:sz w:val="22"/>
                <w:szCs w:val="22"/>
              </w:rPr>
              <w:t>21</w:t>
            </w:r>
          </w:p>
        </w:tc>
        <w:tc>
          <w:tcPr>
            <w:tcW w:w="3375" w:type="dxa"/>
            <w:tcBorders>
              <w:top w:val="single" w:sz="4" w:space="0" w:color="auto"/>
              <w:left w:val="single" w:sz="4" w:space="0" w:color="auto"/>
              <w:bottom w:val="single" w:sz="4" w:space="0" w:color="auto"/>
              <w:right w:val="single" w:sz="4" w:space="0" w:color="auto"/>
            </w:tcBorders>
            <w:vAlign w:val="center"/>
          </w:tcPr>
          <w:p w:rsidR="005B172B" w:rsidRPr="00D70374" w:rsidRDefault="005B172B">
            <w:pPr>
              <w:widowControl/>
              <w:jc w:val="left"/>
              <w:textAlignment w:val="center"/>
              <w:rPr>
                <w:rFonts w:ascii="仿宋_GB2312" w:eastAsia="仿宋_GB2312" w:hAnsi="宋体" w:cs="Times New Roman"/>
                <w:color w:val="000000"/>
                <w:kern w:val="0"/>
                <w:sz w:val="22"/>
                <w:szCs w:val="22"/>
              </w:rPr>
            </w:pPr>
            <w:r w:rsidRPr="00D70374">
              <w:rPr>
                <w:rFonts w:ascii="仿宋_GB2312" w:eastAsia="仿宋_GB2312" w:hAnsi="宋体" w:cs="仿宋_GB2312" w:hint="eastAsia"/>
                <w:color w:val="000000"/>
                <w:kern w:val="0"/>
                <w:sz w:val="22"/>
                <w:szCs w:val="22"/>
              </w:rPr>
              <w:t>乡村医生执业注册</w:t>
            </w:r>
          </w:p>
        </w:tc>
        <w:tc>
          <w:tcPr>
            <w:tcW w:w="1215" w:type="dxa"/>
            <w:tcBorders>
              <w:top w:val="single" w:sz="4" w:space="0" w:color="auto"/>
              <w:left w:val="single" w:sz="4" w:space="0" w:color="auto"/>
              <w:bottom w:val="single" w:sz="4" w:space="0" w:color="auto"/>
              <w:right w:val="single" w:sz="4" w:space="0" w:color="auto"/>
            </w:tcBorders>
            <w:vAlign w:val="center"/>
          </w:tcPr>
          <w:p w:rsidR="005B172B" w:rsidRPr="00D70374" w:rsidRDefault="005B172B">
            <w:pPr>
              <w:widowControl/>
              <w:jc w:val="center"/>
              <w:textAlignment w:val="center"/>
              <w:rPr>
                <w:rFonts w:ascii="仿宋_GB2312" w:eastAsia="仿宋_GB2312" w:hAnsi="宋体" w:cs="Times New Roman"/>
                <w:color w:val="000000"/>
                <w:kern w:val="0"/>
                <w:sz w:val="22"/>
                <w:szCs w:val="22"/>
              </w:rPr>
            </w:pPr>
            <w:r w:rsidRPr="00D70374">
              <w:rPr>
                <w:rFonts w:ascii="仿宋_GB2312" w:eastAsia="仿宋_GB2312" w:hAnsi="宋体" w:cs="仿宋_GB2312" w:hint="eastAsia"/>
                <w:color w:val="000000"/>
                <w:kern w:val="0"/>
                <w:sz w:val="22"/>
                <w:szCs w:val="22"/>
              </w:rPr>
              <w:t>行政许可</w:t>
            </w:r>
          </w:p>
        </w:tc>
        <w:tc>
          <w:tcPr>
            <w:tcW w:w="1090" w:type="dxa"/>
            <w:tcBorders>
              <w:top w:val="single" w:sz="4" w:space="0" w:color="auto"/>
              <w:left w:val="single" w:sz="4" w:space="0" w:color="auto"/>
              <w:bottom w:val="single" w:sz="4" w:space="0" w:color="auto"/>
              <w:right w:val="single" w:sz="4" w:space="0" w:color="auto"/>
            </w:tcBorders>
            <w:noWrap/>
            <w:vAlign w:val="center"/>
          </w:tcPr>
          <w:p w:rsidR="005B172B" w:rsidRPr="00D70374" w:rsidRDefault="005B172B">
            <w:pPr>
              <w:jc w:val="center"/>
              <w:rPr>
                <w:rFonts w:ascii="仿宋_GB2312" w:eastAsia="仿宋_GB2312" w:hAnsi="宋体" w:cs="Times New Roman"/>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5B172B" w:rsidRPr="00D70374" w:rsidRDefault="005B172B">
            <w:pPr>
              <w:rPr>
                <w:rFonts w:ascii="仿宋_GB2312" w:eastAsia="仿宋_GB2312" w:hAnsi="宋体" w:cs="Times New Roman"/>
                <w:color w:val="000000"/>
                <w:sz w:val="22"/>
                <w:szCs w:val="22"/>
              </w:rPr>
            </w:pPr>
          </w:p>
        </w:tc>
        <w:tc>
          <w:tcPr>
            <w:tcW w:w="1100" w:type="dxa"/>
            <w:tcBorders>
              <w:top w:val="single" w:sz="4" w:space="0" w:color="auto"/>
              <w:left w:val="single" w:sz="4" w:space="0" w:color="auto"/>
              <w:bottom w:val="single" w:sz="4" w:space="0" w:color="auto"/>
              <w:right w:val="single" w:sz="4" w:space="0" w:color="auto"/>
            </w:tcBorders>
            <w:noWrap/>
            <w:vAlign w:val="center"/>
          </w:tcPr>
          <w:p w:rsidR="005B172B" w:rsidRPr="00D70374" w:rsidRDefault="005B172B">
            <w:pPr>
              <w:widowControl/>
              <w:jc w:val="center"/>
              <w:textAlignment w:val="center"/>
              <w:rPr>
                <w:rFonts w:ascii="仿宋_GB2312" w:eastAsia="仿宋_GB2312" w:hAnsi="宋体" w:cs="Times New Roman"/>
                <w:color w:val="000000"/>
                <w:kern w:val="0"/>
                <w:sz w:val="22"/>
                <w:szCs w:val="22"/>
              </w:rPr>
            </w:pPr>
            <w:r w:rsidRPr="00D70374">
              <w:rPr>
                <w:rFonts w:ascii="仿宋_GB2312" w:eastAsia="仿宋_GB2312" w:hAnsi="宋体" w:cs="仿宋_GB2312" w:hint="eastAsia"/>
                <w:color w:val="000000"/>
                <w:kern w:val="0"/>
                <w:sz w:val="22"/>
                <w:szCs w:val="22"/>
              </w:rPr>
              <w:t>√</w:t>
            </w:r>
          </w:p>
        </w:tc>
      </w:tr>
    </w:tbl>
    <w:p w:rsidR="005B172B" w:rsidRDefault="005B172B">
      <w:pPr>
        <w:rPr>
          <w:rFonts w:cs="Times New Roman"/>
        </w:rPr>
      </w:pPr>
    </w:p>
    <w:p w:rsidR="005B172B" w:rsidRDefault="005B172B">
      <w:pPr>
        <w:rPr>
          <w:rFonts w:ascii="仿宋_GB2312" w:eastAsia="仿宋_GB2312" w:cs="仿宋_GB2312"/>
          <w:sz w:val="32"/>
          <w:szCs w:val="32"/>
        </w:rPr>
      </w:pPr>
      <w:r>
        <w:rPr>
          <w:rFonts w:ascii="仿宋_GB2312" w:eastAsia="仿宋_GB2312" w:cs="仿宋_GB2312"/>
          <w:sz w:val="32"/>
          <w:szCs w:val="32"/>
        </w:rPr>
        <w:t>(</w:t>
      </w:r>
      <w:r>
        <w:rPr>
          <w:rFonts w:ascii="仿宋_GB2312" w:eastAsia="仿宋_GB2312" w:cs="仿宋_GB2312" w:hint="eastAsia"/>
          <w:sz w:val="32"/>
          <w:szCs w:val="32"/>
        </w:rPr>
        <w:t>此页无正文</w:t>
      </w:r>
      <w:r>
        <w:rPr>
          <w:rFonts w:ascii="仿宋_GB2312" w:eastAsia="仿宋_GB2312" w:cs="仿宋_GB2312"/>
          <w:sz w:val="32"/>
          <w:szCs w:val="32"/>
        </w:rPr>
        <w:t>)</w:t>
      </w:r>
    </w:p>
    <w:p w:rsidR="005B172B" w:rsidRDefault="005B172B">
      <w:pPr>
        <w:rPr>
          <w:rFonts w:ascii="仿宋_GB2312" w:eastAsia="仿宋_GB2312" w:cs="仿宋_GB2312"/>
          <w:sz w:val="32"/>
          <w:szCs w:val="32"/>
        </w:rPr>
      </w:pPr>
    </w:p>
    <w:p w:rsidR="005B172B" w:rsidRDefault="005B172B">
      <w:pPr>
        <w:rPr>
          <w:rFonts w:ascii="仿宋_GB2312" w:eastAsia="仿宋_GB2312" w:cs="仿宋_GB2312"/>
          <w:sz w:val="32"/>
          <w:szCs w:val="32"/>
        </w:rPr>
      </w:pPr>
    </w:p>
    <w:p w:rsidR="005B172B" w:rsidRDefault="005B172B">
      <w:pPr>
        <w:rPr>
          <w:rFonts w:ascii="仿宋_GB2312" w:eastAsia="仿宋_GB2312" w:cs="仿宋_GB2312"/>
          <w:sz w:val="32"/>
          <w:szCs w:val="32"/>
        </w:rPr>
      </w:pPr>
    </w:p>
    <w:p w:rsidR="005B172B" w:rsidRDefault="005B172B">
      <w:pPr>
        <w:rPr>
          <w:rFonts w:ascii="仿宋_GB2312" w:eastAsia="仿宋_GB2312" w:cs="仿宋_GB2312"/>
          <w:sz w:val="32"/>
          <w:szCs w:val="32"/>
        </w:rPr>
      </w:pPr>
    </w:p>
    <w:p w:rsidR="005B172B" w:rsidRDefault="005B172B">
      <w:pPr>
        <w:rPr>
          <w:rFonts w:ascii="仿宋_GB2312" w:eastAsia="仿宋_GB2312" w:cs="仿宋_GB2312"/>
          <w:sz w:val="32"/>
          <w:szCs w:val="32"/>
        </w:rPr>
      </w:pPr>
    </w:p>
    <w:p w:rsidR="005B172B" w:rsidRDefault="005B172B">
      <w:pPr>
        <w:rPr>
          <w:rFonts w:ascii="仿宋_GB2312" w:eastAsia="仿宋_GB2312" w:cs="仿宋_GB2312"/>
          <w:sz w:val="32"/>
          <w:szCs w:val="32"/>
        </w:rPr>
      </w:pPr>
    </w:p>
    <w:p w:rsidR="005B172B" w:rsidRDefault="005B172B">
      <w:pPr>
        <w:shd w:val="solid" w:color="FFFFFF" w:fill="auto"/>
        <w:topLinePunct/>
        <w:adjustRightInd w:val="0"/>
        <w:snapToGrid w:val="0"/>
        <w:spacing w:line="600" w:lineRule="exact"/>
        <w:rPr>
          <w:rFonts w:ascii="仿宋_GB2312" w:eastAsia="仿宋_GB2312" w:cs="Times New Roman"/>
          <w:sz w:val="32"/>
          <w:szCs w:val="32"/>
        </w:rPr>
      </w:pPr>
    </w:p>
    <w:p w:rsidR="005B172B" w:rsidRDefault="005B172B">
      <w:pPr>
        <w:shd w:val="solid" w:color="FFFFFF" w:fill="auto"/>
        <w:topLinePunct/>
        <w:adjustRightInd w:val="0"/>
        <w:snapToGrid w:val="0"/>
        <w:spacing w:line="600" w:lineRule="exact"/>
        <w:rPr>
          <w:rFonts w:ascii="仿宋_GB2312" w:eastAsia="仿宋_GB2312" w:cs="Times New Roman"/>
          <w:sz w:val="32"/>
          <w:szCs w:val="32"/>
        </w:rPr>
      </w:pPr>
    </w:p>
    <w:p w:rsidR="005B172B" w:rsidRDefault="005B172B">
      <w:pPr>
        <w:shd w:val="solid" w:color="FFFFFF" w:fill="auto"/>
        <w:topLinePunct/>
        <w:adjustRightInd w:val="0"/>
        <w:snapToGrid w:val="0"/>
        <w:spacing w:line="600" w:lineRule="exact"/>
        <w:rPr>
          <w:rFonts w:ascii="仿宋_GB2312" w:eastAsia="仿宋_GB2312" w:cs="Times New Roman"/>
          <w:sz w:val="32"/>
          <w:szCs w:val="32"/>
        </w:rPr>
      </w:pPr>
    </w:p>
    <w:p w:rsidR="005B172B" w:rsidRDefault="005B172B">
      <w:pPr>
        <w:shd w:val="solid" w:color="FFFFFF" w:fill="auto"/>
        <w:topLinePunct/>
        <w:adjustRightInd w:val="0"/>
        <w:snapToGrid w:val="0"/>
        <w:spacing w:line="600" w:lineRule="exact"/>
        <w:rPr>
          <w:rFonts w:ascii="仿宋_GB2312" w:eastAsia="仿宋_GB2312" w:cs="Times New Roman"/>
          <w:sz w:val="32"/>
          <w:szCs w:val="32"/>
        </w:rPr>
      </w:pPr>
    </w:p>
    <w:p w:rsidR="005B172B" w:rsidRDefault="005B172B">
      <w:pPr>
        <w:shd w:val="solid" w:color="FFFFFF" w:fill="auto"/>
        <w:topLinePunct/>
        <w:adjustRightInd w:val="0"/>
        <w:snapToGrid w:val="0"/>
        <w:spacing w:line="600" w:lineRule="exact"/>
        <w:rPr>
          <w:rFonts w:ascii="仿宋_GB2312" w:eastAsia="仿宋_GB2312" w:cs="Times New Roman"/>
          <w:sz w:val="32"/>
          <w:szCs w:val="32"/>
        </w:rPr>
      </w:pPr>
    </w:p>
    <w:p w:rsidR="005B172B" w:rsidRDefault="005B172B">
      <w:pPr>
        <w:shd w:val="solid" w:color="FFFFFF" w:fill="auto"/>
        <w:topLinePunct/>
        <w:adjustRightInd w:val="0"/>
        <w:snapToGrid w:val="0"/>
        <w:spacing w:line="600" w:lineRule="exact"/>
        <w:rPr>
          <w:rFonts w:ascii="仿宋_GB2312" w:eastAsia="仿宋_GB2312" w:cs="Times New Roman"/>
          <w:sz w:val="32"/>
          <w:szCs w:val="32"/>
        </w:rPr>
      </w:pPr>
    </w:p>
    <w:p w:rsidR="005B172B" w:rsidRDefault="005B172B">
      <w:pPr>
        <w:shd w:val="solid" w:color="FFFFFF" w:fill="auto"/>
        <w:topLinePunct/>
        <w:adjustRightInd w:val="0"/>
        <w:snapToGrid w:val="0"/>
        <w:spacing w:line="600" w:lineRule="exact"/>
        <w:rPr>
          <w:rFonts w:ascii="仿宋_GB2312" w:eastAsia="仿宋_GB2312" w:cs="Times New Roman"/>
          <w:sz w:val="32"/>
          <w:szCs w:val="32"/>
        </w:rPr>
      </w:pPr>
    </w:p>
    <w:p w:rsidR="005B172B" w:rsidRDefault="005B172B">
      <w:pPr>
        <w:shd w:val="solid" w:color="FFFFFF" w:fill="auto"/>
        <w:topLinePunct/>
        <w:adjustRightInd w:val="0"/>
        <w:snapToGrid w:val="0"/>
        <w:spacing w:line="600" w:lineRule="exact"/>
        <w:rPr>
          <w:rFonts w:ascii="仿宋_GB2312" w:eastAsia="仿宋_GB2312" w:cs="Times New Roman"/>
          <w:sz w:val="32"/>
          <w:szCs w:val="32"/>
        </w:rPr>
      </w:pPr>
    </w:p>
    <w:p w:rsidR="005B172B" w:rsidRDefault="005B172B">
      <w:pPr>
        <w:shd w:val="solid" w:color="FFFFFF" w:fill="auto"/>
        <w:topLinePunct/>
        <w:adjustRightInd w:val="0"/>
        <w:snapToGrid w:val="0"/>
        <w:spacing w:line="600" w:lineRule="exact"/>
        <w:rPr>
          <w:rFonts w:ascii="仿宋_GB2312" w:eastAsia="仿宋_GB2312" w:cs="Times New Roman"/>
          <w:sz w:val="32"/>
          <w:szCs w:val="32"/>
        </w:rPr>
      </w:pPr>
    </w:p>
    <w:p w:rsidR="005B172B" w:rsidRDefault="005B172B">
      <w:pPr>
        <w:shd w:val="solid" w:color="FFFFFF" w:fill="auto"/>
        <w:topLinePunct/>
        <w:adjustRightInd w:val="0"/>
        <w:snapToGrid w:val="0"/>
        <w:spacing w:line="600" w:lineRule="exact"/>
        <w:rPr>
          <w:rFonts w:ascii="仿宋_GB2312" w:eastAsia="仿宋_GB2312" w:cs="Times New Roman"/>
          <w:sz w:val="32"/>
          <w:szCs w:val="32"/>
        </w:rPr>
      </w:pPr>
      <w:bookmarkStart w:id="0" w:name="_GoBack"/>
      <w:bookmarkEnd w:id="0"/>
    </w:p>
    <w:p w:rsidR="005B172B" w:rsidRDefault="005B172B">
      <w:pPr>
        <w:shd w:val="solid" w:color="FFFFFF" w:fill="auto"/>
        <w:topLinePunct/>
        <w:adjustRightInd w:val="0"/>
        <w:snapToGrid w:val="0"/>
        <w:spacing w:line="600" w:lineRule="exact"/>
        <w:rPr>
          <w:rFonts w:ascii="仿宋_GB2312" w:eastAsia="仿宋_GB2312" w:cs="Times New Roman"/>
          <w:sz w:val="32"/>
          <w:szCs w:val="32"/>
        </w:rPr>
      </w:pPr>
    </w:p>
    <w:p w:rsidR="005B172B" w:rsidRDefault="005B172B">
      <w:pPr>
        <w:shd w:val="solid" w:color="FFFFFF" w:fill="auto"/>
        <w:topLinePunct/>
        <w:adjustRightInd w:val="0"/>
        <w:snapToGrid w:val="0"/>
        <w:spacing w:line="900" w:lineRule="exact"/>
        <w:rPr>
          <w:rFonts w:ascii="仿宋_GB2312" w:eastAsia="仿宋_GB2312" w:cs="Times New Roman"/>
          <w:sz w:val="32"/>
          <w:szCs w:val="32"/>
        </w:rPr>
      </w:pPr>
    </w:p>
    <w:p w:rsidR="005B172B" w:rsidRDefault="005B172B" w:rsidP="00AC44ED">
      <w:pPr>
        <w:adjustRightInd w:val="0"/>
        <w:snapToGrid w:val="0"/>
        <w:spacing w:line="440" w:lineRule="exact"/>
        <w:ind w:left="31680" w:hangingChars="489" w:firstLine="31680"/>
        <w:rPr>
          <w:rFonts w:ascii="仿宋_GB2312" w:eastAsia="仿宋_GB2312" w:hAnsi="Batang" w:cs="Times New Roman"/>
          <w:sz w:val="28"/>
          <w:szCs w:val="28"/>
        </w:rPr>
      </w:pPr>
      <w:r>
        <w:rPr>
          <w:noProof/>
        </w:rPr>
        <w:pict>
          <v:line id="直接连接符 3" o:spid="_x0000_s1028" style="position:absolute;left:0;text-align:left;z-index:251656192" from="-3.75pt,1.2pt" to="428.25pt,1.2pt" strokeweight="1.5pt"/>
        </w:pict>
      </w:r>
      <w:r>
        <w:rPr>
          <w:rFonts w:ascii="仿宋_GB2312" w:eastAsia="仿宋_GB2312" w:hAnsi="Batang" w:cs="仿宋_GB2312" w:hint="eastAsia"/>
          <w:b/>
          <w:bCs/>
          <w:sz w:val="28"/>
          <w:szCs w:val="28"/>
        </w:rPr>
        <w:t>抄</w:t>
      </w:r>
      <w:r>
        <w:rPr>
          <w:rFonts w:ascii="仿宋_GB2312" w:eastAsia="仿宋_GB2312" w:hAnsi="Batang" w:cs="仿宋_GB2312"/>
          <w:b/>
          <w:bCs/>
          <w:sz w:val="28"/>
          <w:szCs w:val="28"/>
        </w:rPr>
        <w:t xml:space="preserve">  </w:t>
      </w:r>
      <w:r>
        <w:rPr>
          <w:rFonts w:ascii="仿宋_GB2312" w:eastAsia="仿宋_GB2312" w:hAnsi="Batang" w:cs="仿宋_GB2312" w:hint="eastAsia"/>
          <w:b/>
          <w:bCs/>
          <w:sz w:val="28"/>
          <w:szCs w:val="28"/>
        </w:rPr>
        <w:t>送：</w:t>
      </w:r>
      <w:r>
        <w:rPr>
          <w:rFonts w:ascii="仿宋_GB2312" w:eastAsia="仿宋_GB2312" w:hAnsi="Batang" w:cs="仿宋_GB2312" w:hint="eastAsia"/>
          <w:sz w:val="28"/>
          <w:szCs w:val="28"/>
        </w:rPr>
        <w:t>市委有关部门，市人大常委会办公室，市政协办公室，市监察委，市法院，市检察院，市人武部。</w:t>
      </w:r>
    </w:p>
    <w:p w:rsidR="005B172B" w:rsidRDefault="005B172B">
      <w:pPr>
        <w:adjustRightInd w:val="0"/>
        <w:snapToGrid w:val="0"/>
        <w:spacing w:line="560" w:lineRule="exact"/>
        <w:rPr>
          <w:rFonts w:ascii="仿宋_GB2312" w:eastAsia="仿宋_GB2312" w:hAnsi="宋体" w:cs="Times New Roman"/>
          <w:snapToGrid w:val="0"/>
          <w:sz w:val="32"/>
          <w:szCs w:val="32"/>
        </w:rPr>
      </w:pPr>
      <w:r>
        <w:rPr>
          <w:noProof/>
        </w:rPr>
        <w:pict>
          <v:line id="直接连接符 2" o:spid="_x0000_s1029" style="position:absolute;left:0;text-align:left;z-index:251658240" from="-3.9pt,31.05pt" to="428.1pt,31.05pt" strokeweight="1.5pt"/>
        </w:pict>
      </w:r>
      <w:r>
        <w:rPr>
          <w:noProof/>
        </w:rPr>
        <w:pict>
          <v:line id="直接连接符 1" o:spid="_x0000_s1030" style="position:absolute;left:0;text-align:left;z-index:251657216" from="-3.75pt,2.2pt" to="428.25pt,2.2pt"/>
        </w:pict>
      </w:r>
      <w:r>
        <w:rPr>
          <w:rFonts w:ascii="仿宋_GB2312" w:eastAsia="仿宋_GB2312" w:hAnsi="Batang" w:cs="仿宋_GB2312" w:hint="eastAsia"/>
          <w:sz w:val="28"/>
          <w:szCs w:val="28"/>
        </w:rPr>
        <w:t>滕州市人民政府办公室</w:t>
      </w:r>
      <w:r>
        <w:rPr>
          <w:rFonts w:ascii="仿宋_GB2312" w:eastAsia="仿宋_GB2312" w:hAnsi="Batang" w:cs="仿宋_GB2312"/>
          <w:sz w:val="28"/>
          <w:szCs w:val="28"/>
        </w:rPr>
        <w:t xml:space="preserve">                    2021</w:t>
      </w:r>
      <w:r>
        <w:rPr>
          <w:rFonts w:ascii="仿宋_GB2312" w:eastAsia="仿宋_GB2312" w:hAnsi="Batang" w:cs="仿宋_GB2312" w:hint="eastAsia"/>
          <w:sz w:val="28"/>
          <w:szCs w:val="28"/>
        </w:rPr>
        <w:t>年</w:t>
      </w:r>
      <w:r>
        <w:rPr>
          <w:rFonts w:ascii="仿宋_GB2312" w:eastAsia="仿宋_GB2312" w:hAnsi="Batang" w:cs="仿宋_GB2312"/>
          <w:sz w:val="28"/>
          <w:szCs w:val="28"/>
        </w:rPr>
        <w:t>6</w:t>
      </w:r>
      <w:r>
        <w:rPr>
          <w:rFonts w:ascii="仿宋_GB2312" w:eastAsia="仿宋_GB2312" w:hAnsi="Batang" w:cs="仿宋_GB2312" w:hint="eastAsia"/>
          <w:sz w:val="28"/>
          <w:szCs w:val="28"/>
        </w:rPr>
        <w:t>月</w:t>
      </w:r>
      <w:r>
        <w:rPr>
          <w:rFonts w:ascii="仿宋_GB2312" w:eastAsia="仿宋_GB2312" w:hAnsi="Batang" w:cs="仿宋_GB2312"/>
          <w:sz w:val="28"/>
          <w:szCs w:val="28"/>
        </w:rPr>
        <w:t>23</w:t>
      </w:r>
      <w:r>
        <w:rPr>
          <w:rFonts w:ascii="仿宋_GB2312" w:eastAsia="仿宋_GB2312" w:hAnsi="Batang" w:cs="仿宋_GB2312" w:hint="eastAsia"/>
          <w:sz w:val="28"/>
          <w:szCs w:val="28"/>
        </w:rPr>
        <w:t>日印发</w:t>
      </w:r>
    </w:p>
    <w:sectPr w:rsidR="005B172B" w:rsidSect="00100354">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72B" w:rsidRDefault="005B172B" w:rsidP="00100354">
      <w:pPr>
        <w:rPr>
          <w:rFonts w:cs="Times New Roman"/>
        </w:rPr>
      </w:pPr>
      <w:r>
        <w:rPr>
          <w:rFonts w:cs="Times New Roman"/>
        </w:rPr>
        <w:separator/>
      </w:r>
    </w:p>
  </w:endnote>
  <w:endnote w:type="continuationSeparator" w:id="0">
    <w:p w:rsidR="005B172B" w:rsidRDefault="005B172B" w:rsidP="0010035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Batang">
    <w:altName w:val="ho"/>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72B" w:rsidRDefault="005B172B">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outside;mso-position-horizontal-relative:margin" filled="f" stroked="f" strokeweight=".5pt">
          <v:textbox style="mso-fit-shape-to-text:t" inset="0,0,0,0">
            <w:txbxContent>
              <w:p w:rsidR="005B172B" w:rsidRDefault="005B172B">
                <w:pPr>
                  <w:pStyle w:val="Footer"/>
                  <w:rPr>
                    <w:rFonts w:cs="Times New Roman"/>
                    <w:sz w:val="28"/>
                    <w:szCs w:val="28"/>
                  </w:rPr>
                </w:pP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hAnsi="宋体" w:cs="宋体"/>
                    <w:noProof/>
                    <w:sz w:val="24"/>
                    <w:szCs w:val="24"/>
                  </w:rPr>
                  <w:t>- 6 -</w:t>
                </w:r>
                <w:r>
                  <w:rPr>
                    <w:rFonts w:ascii="宋体" w:hAnsi="宋体" w:cs="宋体"/>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72B" w:rsidRDefault="005B172B" w:rsidP="00100354">
      <w:pPr>
        <w:rPr>
          <w:rFonts w:cs="Times New Roman"/>
        </w:rPr>
      </w:pPr>
      <w:r>
        <w:rPr>
          <w:rFonts w:cs="Times New Roman"/>
        </w:rPr>
        <w:separator/>
      </w:r>
    </w:p>
  </w:footnote>
  <w:footnote w:type="continuationSeparator" w:id="0">
    <w:p w:rsidR="005B172B" w:rsidRDefault="005B172B" w:rsidP="00100354">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0923"/>
    <w:rsid w:val="0001427B"/>
    <w:rsid w:val="00020DCB"/>
    <w:rsid w:val="000275F2"/>
    <w:rsid w:val="00043DB5"/>
    <w:rsid w:val="000463A5"/>
    <w:rsid w:val="00053CC3"/>
    <w:rsid w:val="00056ECE"/>
    <w:rsid w:val="000C6652"/>
    <w:rsid w:val="000D2751"/>
    <w:rsid w:val="00100354"/>
    <w:rsid w:val="0013169A"/>
    <w:rsid w:val="00176A57"/>
    <w:rsid w:val="001E5791"/>
    <w:rsid w:val="00206970"/>
    <w:rsid w:val="00210407"/>
    <w:rsid w:val="00257CD7"/>
    <w:rsid w:val="00296E9B"/>
    <w:rsid w:val="002D455C"/>
    <w:rsid w:val="002D46D4"/>
    <w:rsid w:val="002F52D0"/>
    <w:rsid w:val="00365F31"/>
    <w:rsid w:val="00392214"/>
    <w:rsid w:val="003B12F3"/>
    <w:rsid w:val="003E3F5C"/>
    <w:rsid w:val="00451803"/>
    <w:rsid w:val="00454C10"/>
    <w:rsid w:val="004975B9"/>
    <w:rsid w:val="005B172B"/>
    <w:rsid w:val="005D6B8C"/>
    <w:rsid w:val="00613FE1"/>
    <w:rsid w:val="00646B7D"/>
    <w:rsid w:val="006821BC"/>
    <w:rsid w:val="007174F8"/>
    <w:rsid w:val="00775C5A"/>
    <w:rsid w:val="007901E7"/>
    <w:rsid w:val="00797973"/>
    <w:rsid w:val="007F3C69"/>
    <w:rsid w:val="00805A7F"/>
    <w:rsid w:val="0088537E"/>
    <w:rsid w:val="00895D6C"/>
    <w:rsid w:val="008D2809"/>
    <w:rsid w:val="00910209"/>
    <w:rsid w:val="00925309"/>
    <w:rsid w:val="00935FD1"/>
    <w:rsid w:val="009A3C2E"/>
    <w:rsid w:val="009D3B9A"/>
    <w:rsid w:val="009F0923"/>
    <w:rsid w:val="009F3967"/>
    <w:rsid w:val="00A1349B"/>
    <w:rsid w:val="00A1456C"/>
    <w:rsid w:val="00A22B88"/>
    <w:rsid w:val="00A72294"/>
    <w:rsid w:val="00A744A9"/>
    <w:rsid w:val="00AA2B0F"/>
    <w:rsid w:val="00AA70FC"/>
    <w:rsid w:val="00AC1B30"/>
    <w:rsid w:val="00AC44ED"/>
    <w:rsid w:val="00B05BF7"/>
    <w:rsid w:val="00B32EEE"/>
    <w:rsid w:val="00B63E20"/>
    <w:rsid w:val="00B63FA4"/>
    <w:rsid w:val="00B71214"/>
    <w:rsid w:val="00C4447B"/>
    <w:rsid w:val="00C62CCF"/>
    <w:rsid w:val="00C62FCE"/>
    <w:rsid w:val="00D02D18"/>
    <w:rsid w:val="00D43B70"/>
    <w:rsid w:val="00D50585"/>
    <w:rsid w:val="00D70374"/>
    <w:rsid w:val="00D7093B"/>
    <w:rsid w:val="00DB4A5A"/>
    <w:rsid w:val="00DF7E58"/>
    <w:rsid w:val="00E121C3"/>
    <w:rsid w:val="00E254AA"/>
    <w:rsid w:val="00EE6141"/>
    <w:rsid w:val="00F716CD"/>
    <w:rsid w:val="00FE50AE"/>
    <w:rsid w:val="05634E79"/>
    <w:rsid w:val="0DC709FD"/>
    <w:rsid w:val="198F21D6"/>
    <w:rsid w:val="278810D1"/>
    <w:rsid w:val="31462D81"/>
    <w:rsid w:val="322F6215"/>
    <w:rsid w:val="3CB360AF"/>
    <w:rsid w:val="46946BD9"/>
    <w:rsid w:val="481474E4"/>
    <w:rsid w:val="4DAF475C"/>
    <w:rsid w:val="540305DE"/>
    <w:rsid w:val="5BB466F5"/>
    <w:rsid w:val="5BD416C1"/>
    <w:rsid w:val="6B7F3721"/>
    <w:rsid w:val="6BF7476A"/>
    <w:rsid w:val="79DE6A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354"/>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00354"/>
    <w:pPr>
      <w:autoSpaceDE w:val="0"/>
      <w:autoSpaceDN w:val="0"/>
      <w:jc w:val="left"/>
    </w:pPr>
    <w:rPr>
      <w:rFonts w:ascii="仿宋_GB2312" w:eastAsia="仿宋_GB2312" w:hAnsi="仿宋_GB2312" w:cs="仿宋_GB2312"/>
      <w:kern w:val="0"/>
      <w:sz w:val="32"/>
      <w:szCs w:val="32"/>
    </w:rPr>
  </w:style>
  <w:style w:type="character" w:customStyle="1" w:styleId="BodyTextChar">
    <w:name w:val="Body Text Char"/>
    <w:basedOn w:val="DefaultParagraphFont"/>
    <w:link w:val="BodyText"/>
    <w:uiPriority w:val="99"/>
    <w:semiHidden/>
    <w:rsid w:val="00B561E0"/>
    <w:rPr>
      <w:rFonts w:cs="Calibri"/>
      <w:szCs w:val="21"/>
    </w:rPr>
  </w:style>
  <w:style w:type="paragraph" w:styleId="Footer">
    <w:name w:val="footer"/>
    <w:basedOn w:val="Normal"/>
    <w:link w:val="FooterChar"/>
    <w:uiPriority w:val="99"/>
    <w:rsid w:val="0010035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B561E0"/>
    <w:rPr>
      <w:rFonts w:cs="Calibri"/>
      <w:sz w:val="18"/>
      <w:szCs w:val="18"/>
    </w:rPr>
  </w:style>
  <w:style w:type="paragraph" w:styleId="Header">
    <w:name w:val="header"/>
    <w:basedOn w:val="Normal"/>
    <w:link w:val="HeaderChar"/>
    <w:uiPriority w:val="99"/>
    <w:rsid w:val="00100354"/>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B561E0"/>
    <w:rPr>
      <w:rFonts w:cs="Calibri"/>
      <w:sz w:val="18"/>
      <w:szCs w:val="18"/>
    </w:rPr>
  </w:style>
  <w:style w:type="paragraph" w:customStyle="1" w:styleId="BodyTextFirstIndent21">
    <w:name w:val="Body Text First Indent 21"/>
    <w:basedOn w:val="Normal"/>
    <w:uiPriority w:val="99"/>
    <w:rsid w:val="00100354"/>
    <w:pPr>
      <w:ind w:leftChars="200" w:left="420" w:firstLine="420"/>
    </w:pPr>
    <w:rPr>
      <w:rFonts w:ascii="Times New Roman" w:hAnsi="Times New Roman" w:cs="Times New Roman"/>
    </w:rPr>
  </w:style>
  <w:style w:type="paragraph" w:customStyle="1" w:styleId="a">
    <w:name w:val="列表段落"/>
    <w:basedOn w:val="Normal"/>
    <w:uiPriority w:val="99"/>
    <w:rsid w:val="00100354"/>
    <w:pPr>
      <w:ind w:left="691" w:firstLine="650"/>
    </w:pPr>
    <w:rPr>
      <w:rFonts w:ascii="宋体" w:hAnsi="宋体" w:cs="宋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337</TotalTime>
  <Pages>6</Pages>
  <Words>345</Words>
  <Characters>1969</Characters>
  <Application>Microsoft Office Outlook</Application>
  <DocSecurity>0</DocSecurity>
  <Lines>0</Lines>
  <Paragraphs>0</Paragraphs>
  <ScaleCrop>false</ScaleCrop>
  <Company>Micorosoft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39239</dc:creator>
  <cp:keywords/>
  <dc:description/>
  <cp:lastModifiedBy>syyw</cp:lastModifiedBy>
  <cp:revision>15</cp:revision>
  <cp:lastPrinted>2021-06-21T02:00:00Z</cp:lastPrinted>
  <dcterms:created xsi:type="dcterms:W3CDTF">2021-06-11T00:59:00Z</dcterms:created>
  <dcterms:modified xsi:type="dcterms:W3CDTF">2021-06-24T07:22:00Z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BF9EB14D36974C2DB012B65730919207</vt:lpwstr>
  </property>
</Properties>
</file>